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E510E" w14:textId="5AFD4ADD" w:rsidR="00002A72" w:rsidRPr="00002A72" w:rsidRDefault="00002A72" w:rsidP="00002A72">
      <w:pPr>
        <w:ind w:left="4320" w:right="-1054"/>
        <w:jc w:val="center"/>
        <w:rPr>
          <w:rFonts w:ascii="Times New Roman" w:hAnsi="Times New Roman"/>
          <w:b/>
          <w:bCs/>
          <w:sz w:val="24"/>
          <w:szCs w:val="24"/>
        </w:rPr>
      </w:pPr>
      <w:r>
        <w:rPr>
          <w:rFonts w:ascii="Times New Roman" w:hAnsi="Times New Roman"/>
          <w:b/>
          <w:bCs/>
          <w:sz w:val="24"/>
          <w:szCs w:val="24"/>
        </w:rPr>
        <w:t xml:space="preserve">         </w:t>
      </w:r>
      <w:r w:rsidRPr="00002A72">
        <w:rPr>
          <w:rFonts w:ascii="Times New Roman" w:hAnsi="Times New Roman"/>
          <w:b/>
          <w:bCs/>
          <w:sz w:val="24"/>
          <w:szCs w:val="24"/>
        </w:rPr>
        <w:t>LĒMUMA PROJEKTS</w:t>
      </w:r>
    </w:p>
    <w:p w14:paraId="4ACCCADB" w14:textId="5D5848D8" w:rsidR="0007496A" w:rsidRDefault="00002A72" w:rsidP="00002A72">
      <w:pPr>
        <w:ind w:right="-1054"/>
        <w:jc w:val="both"/>
        <w:rPr>
          <w:rFonts w:ascii="Times New Roman" w:hAnsi="Times New Roman"/>
          <w:sz w:val="24"/>
          <w:szCs w:val="24"/>
          <w:lang w:eastAsia="ru-RU"/>
        </w:rPr>
      </w:pPr>
      <w:r w:rsidRPr="00002A72">
        <w:rPr>
          <w:rFonts w:ascii="Times New Roman" w:hAnsi="Times New Roman"/>
          <w:b/>
          <w:bCs/>
          <w:sz w:val="24"/>
          <w:szCs w:val="24"/>
        </w:rPr>
        <w:t>20___.gada ___.__________</w:t>
      </w:r>
      <w:r w:rsidRPr="00002A72">
        <w:rPr>
          <w:rFonts w:ascii="Times New Roman" w:hAnsi="Times New Roman"/>
          <w:b/>
          <w:bCs/>
          <w:sz w:val="24"/>
          <w:szCs w:val="24"/>
        </w:rPr>
        <w:tab/>
      </w:r>
      <w:r w:rsidRPr="00002A72">
        <w:rPr>
          <w:rFonts w:ascii="Times New Roman" w:hAnsi="Times New Roman"/>
          <w:b/>
          <w:bCs/>
          <w:sz w:val="24"/>
          <w:szCs w:val="24"/>
        </w:rPr>
        <w:tab/>
      </w:r>
      <w:r w:rsidRPr="00002A72">
        <w:rPr>
          <w:rFonts w:ascii="Times New Roman" w:hAnsi="Times New Roman"/>
          <w:b/>
          <w:bCs/>
          <w:sz w:val="24"/>
          <w:szCs w:val="24"/>
        </w:rPr>
        <w:tab/>
      </w:r>
      <w:r w:rsidRPr="00002A72">
        <w:rPr>
          <w:rFonts w:ascii="Times New Roman" w:hAnsi="Times New Roman"/>
          <w:b/>
          <w:bCs/>
          <w:sz w:val="24"/>
          <w:szCs w:val="24"/>
        </w:rPr>
        <w:tab/>
      </w:r>
      <w:r w:rsidRPr="00002A72">
        <w:rPr>
          <w:rFonts w:ascii="Times New Roman" w:hAnsi="Times New Roman"/>
          <w:b/>
          <w:bCs/>
          <w:sz w:val="24"/>
          <w:szCs w:val="24"/>
        </w:rPr>
        <w:tab/>
      </w:r>
      <w:r w:rsidRPr="00002A72">
        <w:rPr>
          <w:rFonts w:ascii="Times New Roman" w:hAnsi="Times New Roman"/>
          <w:b/>
          <w:bCs/>
          <w:sz w:val="24"/>
          <w:szCs w:val="24"/>
        </w:rPr>
        <w:tab/>
        <w:t>Lēmums Nr.__(prot. Nr.___, ___.§)</w:t>
      </w:r>
    </w:p>
    <w:p w14:paraId="733B591F" w14:textId="77777777" w:rsidR="00002A72" w:rsidRDefault="00002A72" w:rsidP="0007496A">
      <w:pPr>
        <w:pStyle w:val="BlockText"/>
        <w:tabs>
          <w:tab w:val="left" w:pos="-426"/>
        </w:tabs>
        <w:ind w:firstLine="426"/>
        <w:jc w:val="center"/>
        <w:rPr>
          <w:rFonts w:ascii="Times New Roman" w:hAnsi="Times New Roman"/>
          <w:b/>
          <w:lang w:val="lv-LV"/>
        </w:rPr>
      </w:pPr>
    </w:p>
    <w:p w14:paraId="0B4B5860" w14:textId="422DD46E" w:rsidR="0007496A" w:rsidRDefault="0007496A" w:rsidP="0007496A">
      <w:pPr>
        <w:pStyle w:val="BlockText"/>
        <w:tabs>
          <w:tab w:val="left" w:pos="-426"/>
        </w:tabs>
        <w:ind w:firstLine="426"/>
        <w:jc w:val="center"/>
        <w:rPr>
          <w:rFonts w:ascii="Times New Roman" w:hAnsi="Times New Roman"/>
          <w:b/>
          <w:bCs/>
          <w:lang w:val="lv-LV"/>
        </w:rPr>
      </w:pPr>
      <w:r w:rsidRPr="00E60625">
        <w:rPr>
          <w:rFonts w:ascii="Times New Roman" w:hAnsi="Times New Roman"/>
          <w:b/>
          <w:lang w:val="lv-LV"/>
        </w:rPr>
        <w:t>Par</w:t>
      </w:r>
      <w:r>
        <w:rPr>
          <w:rFonts w:ascii="Times New Roman" w:hAnsi="Times New Roman"/>
          <w:b/>
          <w:lang w:val="lv-LV"/>
        </w:rPr>
        <w:t xml:space="preserve"> nolikuma apstiprināšanu</w:t>
      </w:r>
    </w:p>
    <w:p w14:paraId="648A1D69" w14:textId="77777777" w:rsidR="0007496A" w:rsidRPr="00E60625" w:rsidRDefault="0007496A" w:rsidP="0007496A">
      <w:pPr>
        <w:pStyle w:val="BlockText"/>
        <w:tabs>
          <w:tab w:val="left" w:pos="-426"/>
        </w:tabs>
        <w:ind w:firstLine="426"/>
        <w:jc w:val="center"/>
        <w:rPr>
          <w:rFonts w:ascii="Times New Roman" w:hAnsi="Times New Roman"/>
          <w:b/>
          <w:bCs/>
          <w:lang w:val="lv-LV"/>
        </w:rPr>
      </w:pPr>
    </w:p>
    <w:p w14:paraId="21972A60" w14:textId="3A082743" w:rsidR="0007496A" w:rsidRPr="0007496A" w:rsidRDefault="0007496A" w:rsidP="0007496A">
      <w:pPr>
        <w:pStyle w:val="BodyText"/>
        <w:ind w:firstLine="360"/>
      </w:pPr>
      <w:r w:rsidRPr="00827722">
        <w:t xml:space="preserve">Pamatojoties uz </w:t>
      </w:r>
      <w:r w:rsidR="00A85329" w:rsidRPr="00827722">
        <w:rPr>
          <w:szCs w:val="24"/>
        </w:rPr>
        <w:t>Pašvaldību likuma 10.panta pirmās daļas 21.punktu</w:t>
      </w:r>
      <w:r w:rsidRPr="00827722">
        <w:t xml:space="preserve">, Jaunatnes likuma </w:t>
      </w:r>
      <w:r w:rsidR="007F5B97" w:rsidRPr="00827722">
        <w:t>5.panta otrās daļas 3.punktu</w:t>
      </w:r>
      <w:r w:rsidR="007608C2" w:rsidRPr="00827722">
        <w:t xml:space="preserve"> un piekto daļu</w:t>
      </w:r>
      <w:r w:rsidRPr="00827722">
        <w:t>, ņemot</w:t>
      </w:r>
      <w:r>
        <w:t xml:space="preserve"> vērā </w:t>
      </w:r>
      <w:r w:rsidRPr="004650A6">
        <w:t xml:space="preserve">Daugavpils </w:t>
      </w:r>
      <w:proofErr w:type="spellStart"/>
      <w:r>
        <w:t>valstspilsētas</w:t>
      </w:r>
      <w:proofErr w:type="spellEnd"/>
      <w:r>
        <w:t xml:space="preserve"> pašvaldības domes</w:t>
      </w:r>
      <w:r w:rsidRPr="004650A6">
        <w:t xml:space="preserve"> Izglītības un kultūras jautājumu komitejas 202</w:t>
      </w:r>
      <w:r>
        <w:t>3</w:t>
      </w:r>
      <w:r w:rsidRPr="004650A6">
        <w:t>.gada ___.__________ atzinumu</w:t>
      </w:r>
      <w:r w:rsidRPr="004650A6">
        <w:rPr>
          <w:bCs/>
          <w:lang w:eastAsia="en-US"/>
        </w:rPr>
        <w:t xml:space="preserve">, </w:t>
      </w:r>
      <w:r w:rsidRPr="004650A6">
        <w:rPr>
          <w:b/>
          <w:bCs/>
          <w:lang w:eastAsia="en-US"/>
        </w:rPr>
        <w:t>Daugavpils</w:t>
      </w:r>
      <w:r>
        <w:rPr>
          <w:b/>
          <w:bCs/>
          <w:lang w:eastAsia="en-US"/>
        </w:rPr>
        <w:t xml:space="preserve"> </w:t>
      </w:r>
      <w:proofErr w:type="spellStart"/>
      <w:r>
        <w:rPr>
          <w:b/>
          <w:bCs/>
          <w:lang w:eastAsia="en-US"/>
        </w:rPr>
        <w:t>valstspilsētas</w:t>
      </w:r>
      <w:proofErr w:type="spellEnd"/>
      <w:r>
        <w:rPr>
          <w:b/>
          <w:bCs/>
          <w:lang w:eastAsia="en-US"/>
        </w:rPr>
        <w:t xml:space="preserve"> pašvaldības</w:t>
      </w:r>
      <w:r w:rsidRPr="004650A6">
        <w:rPr>
          <w:b/>
          <w:bCs/>
          <w:lang w:eastAsia="en-US"/>
        </w:rPr>
        <w:t xml:space="preserve"> dome nolemj:</w:t>
      </w:r>
    </w:p>
    <w:p w14:paraId="3F416790" w14:textId="77777777" w:rsidR="0007496A" w:rsidRDefault="0007496A" w:rsidP="0007496A">
      <w:pPr>
        <w:ind w:left="720"/>
        <w:jc w:val="both"/>
        <w:rPr>
          <w:rFonts w:ascii="Times New Roman" w:hAnsi="Times New Roman"/>
          <w:sz w:val="24"/>
          <w:szCs w:val="24"/>
        </w:rPr>
      </w:pPr>
    </w:p>
    <w:p w14:paraId="3F8E4776" w14:textId="0C8E13A9" w:rsidR="00A85329" w:rsidRPr="00A85329" w:rsidRDefault="00A85329" w:rsidP="00A85329">
      <w:pPr>
        <w:ind w:left="426" w:right="-176"/>
        <w:contextualSpacing/>
        <w:jc w:val="both"/>
        <w:rPr>
          <w:rFonts w:ascii="Times New Roman" w:eastAsia="Times New Roman" w:hAnsi="Times New Roman"/>
          <w:b/>
          <w:sz w:val="24"/>
          <w:szCs w:val="24"/>
          <w:lang w:eastAsia="en-US"/>
        </w:rPr>
      </w:pPr>
      <w:r w:rsidRPr="00A85329">
        <w:rPr>
          <w:rFonts w:ascii="Times New Roman" w:eastAsia="Times New Roman" w:hAnsi="Times New Roman"/>
          <w:sz w:val="24"/>
          <w:szCs w:val="24"/>
          <w:lang w:eastAsia="en-US"/>
        </w:rPr>
        <w:t xml:space="preserve">Apstiprināt Daugavpils </w:t>
      </w:r>
      <w:proofErr w:type="spellStart"/>
      <w:r>
        <w:rPr>
          <w:rFonts w:ascii="Times New Roman" w:eastAsia="Times New Roman" w:hAnsi="Times New Roman"/>
          <w:sz w:val="24"/>
          <w:szCs w:val="24"/>
          <w:lang w:eastAsia="en-US"/>
        </w:rPr>
        <w:t>valstspislētas</w:t>
      </w:r>
      <w:proofErr w:type="spellEnd"/>
      <w:r>
        <w:rPr>
          <w:rFonts w:ascii="Times New Roman" w:eastAsia="Times New Roman" w:hAnsi="Times New Roman"/>
          <w:sz w:val="24"/>
          <w:szCs w:val="24"/>
          <w:lang w:eastAsia="en-US"/>
        </w:rPr>
        <w:t xml:space="preserve"> </w:t>
      </w:r>
      <w:r w:rsidR="001B775A">
        <w:rPr>
          <w:rFonts w:ascii="Times New Roman" w:eastAsia="Times New Roman" w:hAnsi="Times New Roman"/>
          <w:sz w:val="24"/>
          <w:szCs w:val="24"/>
          <w:lang w:eastAsia="en-US"/>
        </w:rPr>
        <w:t xml:space="preserve">pašvaldības </w:t>
      </w:r>
      <w:r w:rsidRPr="00A85329">
        <w:rPr>
          <w:rFonts w:ascii="Times New Roman" w:eastAsia="Times New Roman" w:hAnsi="Times New Roman"/>
          <w:sz w:val="24"/>
          <w:szCs w:val="24"/>
          <w:lang w:eastAsia="en-US"/>
        </w:rPr>
        <w:t xml:space="preserve">domes 2023.gada </w:t>
      </w:r>
      <w:r>
        <w:rPr>
          <w:rFonts w:ascii="Times New Roman" w:eastAsia="Times New Roman" w:hAnsi="Times New Roman"/>
          <w:sz w:val="24"/>
          <w:szCs w:val="24"/>
          <w:lang w:eastAsia="en-US"/>
        </w:rPr>
        <w:t>____</w:t>
      </w:r>
      <w:r w:rsidRPr="00A85329">
        <w:rPr>
          <w:rFonts w:ascii="Times New Roman" w:eastAsia="Times New Roman" w:hAnsi="Times New Roman"/>
          <w:sz w:val="24"/>
          <w:szCs w:val="24"/>
          <w:lang w:eastAsia="en-US"/>
        </w:rPr>
        <w:t>.</w:t>
      </w:r>
      <w:r>
        <w:rPr>
          <w:rFonts w:ascii="Times New Roman" w:eastAsia="Times New Roman" w:hAnsi="Times New Roman"/>
          <w:sz w:val="24"/>
          <w:szCs w:val="24"/>
          <w:lang w:eastAsia="en-US"/>
        </w:rPr>
        <w:t>__________</w:t>
      </w:r>
      <w:r w:rsidRPr="00A85329">
        <w:rPr>
          <w:rFonts w:ascii="Times New Roman" w:eastAsia="Times New Roman" w:hAnsi="Times New Roman"/>
          <w:sz w:val="24"/>
          <w:szCs w:val="24"/>
          <w:lang w:eastAsia="en-US"/>
        </w:rPr>
        <w:t xml:space="preserve"> no</w:t>
      </w:r>
      <w:r>
        <w:rPr>
          <w:rFonts w:ascii="Times New Roman" w:eastAsia="Times New Roman" w:hAnsi="Times New Roman"/>
          <w:sz w:val="24"/>
          <w:szCs w:val="24"/>
          <w:lang w:eastAsia="en-US"/>
        </w:rPr>
        <w:t>likumu</w:t>
      </w:r>
      <w:r w:rsidRPr="00A85329">
        <w:rPr>
          <w:rFonts w:ascii="Times New Roman" w:eastAsia="Times New Roman" w:hAnsi="Times New Roman"/>
          <w:sz w:val="24"/>
          <w:szCs w:val="24"/>
          <w:lang w:eastAsia="en-US"/>
        </w:rPr>
        <w:t xml:space="preserve"> Nr.</w:t>
      </w:r>
      <w:r>
        <w:rPr>
          <w:rFonts w:ascii="Times New Roman" w:eastAsia="Times New Roman" w:hAnsi="Times New Roman"/>
          <w:sz w:val="24"/>
          <w:szCs w:val="24"/>
          <w:lang w:eastAsia="en-US"/>
        </w:rPr>
        <w:t>____</w:t>
      </w:r>
      <w:r w:rsidRPr="00A85329">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w:t>
      </w:r>
      <w:r w:rsidRPr="00A85329">
        <w:rPr>
          <w:rFonts w:ascii="Times New Roman" w:eastAsia="Times New Roman" w:hAnsi="Times New Roman"/>
          <w:sz w:val="24"/>
          <w:szCs w:val="24"/>
          <w:lang w:eastAsia="en-US"/>
        </w:rPr>
        <w:t>Da</w:t>
      </w:r>
      <w:r w:rsidRPr="00A85329">
        <w:rPr>
          <w:rFonts w:ascii="Times New Roman" w:hAnsi="Times New Roman"/>
          <w:color w:val="000000"/>
          <w:sz w:val="24"/>
          <w:szCs w:val="24"/>
        </w:rPr>
        <w:t>ugavpils Jaunatnes lietu konsultatīvās komisijas nolikums</w:t>
      </w:r>
      <w:r w:rsidRPr="00A85329">
        <w:rPr>
          <w:rFonts w:ascii="Times New Roman" w:eastAsia="Times New Roman" w:hAnsi="Times New Roman"/>
          <w:sz w:val="24"/>
          <w:szCs w:val="24"/>
          <w:lang w:eastAsia="en-US"/>
        </w:rPr>
        <w:t>”.</w:t>
      </w:r>
    </w:p>
    <w:p w14:paraId="16BA3F53" w14:textId="77777777" w:rsidR="00A85329" w:rsidRDefault="00A85329" w:rsidP="00A85329">
      <w:pPr>
        <w:ind w:left="1134" w:hanging="1134"/>
        <w:jc w:val="both"/>
        <w:rPr>
          <w:rFonts w:ascii="Times New Roman" w:eastAsia="Times New Roman" w:hAnsi="Times New Roman"/>
          <w:sz w:val="24"/>
          <w:szCs w:val="24"/>
          <w:lang w:eastAsia="en-US"/>
        </w:rPr>
      </w:pPr>
    </w:p>
    <w:p w14:paraId="627A0A04" w14:textId="77777777" w:rsidR="001B775A" w:rsidRDefault="00A85329" w:rsidP="001B775A">
      <w:pPr>
        <w:ind w:left="1134" w:hanging="1134"/>
        <w:jc w:val="both"/>
        <w:rPr>
          <w:rFonts w:ascii="Times New Roman" w:eastAsia="Times New Roman" w:hAnsi="Times New Roman"/>
          <w:color w:val="000000"/>
          <w:sz w:val="24"/>
          <w:szCs w:val="24"/>
        </w:rPr>
      </w:pPr>
      <w:r w:rsidRPr="00A85329">
        <w:rPr>
          <w:rFonts w:ascii="Times New Roman" w:eastAsia="Times New Roman" w:hAnsi="Times New Roman" w:cs="Calibri"/>
          <w:sz w:val="24"/>
          <w:szCs w:val="24"/>
        </w:rPr>
        <w:t>Pielikumā: Daugavpils</w:t>
      </w:r>
      <w:r>
        <w:rPr>
          <w:rFonts w:ascii="Times New Roman" w:eastAsia="Times New Roman" w:hAnsi="Times New Roman" w:cs="Calibri"/>
          <w:sz w:val="24"/>
          <w:szCs w:val="24"/>
        </w:rPr>
        <w:t xml:space="preserve"> </w:t>
      </w:r>
      <w:proofErr w:type="spellStart"/>
      <w:r>
        <w:rPr>
          <w:rFonts w:ascii="Times New Roman" w:eastAsia="Times New Roman" w:hAnsi="Times New Roman" w:cs="Calibri"/>
          <w:sz w:val="24"/>
          <w:szCs w:val="24"/>
        </w:rPr>
        <w:t>valstspilsētas</w:t>
      </w:r>
      <w:proofErr w:type="spellEnd"/>
      <w:r>
        <w:rPr>
          <w:rFonts w:ascii="Times New Roman" w:eastAsia="Times New Roman" w:hAnsi="Times New Roman" w:cs="Calibri"/>
          <w:sz w:val="24"/>
          <w:szCs w:val="24"/>
        </w:rPr>
        <w:t xml:space="preserve"> pa</w:t>
      </w:r>
      <w:r w:rsidR="001B775A">
        <w:rPr>
          <w:rFonts w:ascii="Times New Roman" w:eastAsia="Times New Roman" w:hAnsi="Times New Roman" w:cs="Calibri"/>
          <w:sz w:val="24"/>
          <w:szCs w:val="24"/>
        </w:rPr>
        <w:t>švaldības</w:t>
      </w:r>
      <w:r w:rsidRPr="00A85329">
        <w:rPr>
          <w:rFonts w:ascii="Times New Roman" w:eastAsia="Times New Roman" w:hAnsi="Times New Roman" w:cs="Calibri"/>
          <w:sz w:val="24"/>
          <w:szCs w:val="24"/>
        </w:rPr>
        <w:t xml:space="preserve"> domes 2023.gada </w:t>
      </w:r>
      <w:r w:rsidR="001B775A">
        <w:rPr>
          <w:rFonts w:ascii="Times New Roman" w:eastAsia="Times New Roman" w:hAnsi="Times New Roman" w:cs="Calibri"/>
          <w:sz w:val="24"/>
          <w:szCs w:val="24"/>
        </w:rPr>
        <w:t>___</w:t>
      </w:r>
      <w:r w:rsidRPr="00A85329">
        <w:rPr>
          <w:rFonts w:ascii="Times New Roman" w:eastAsia="Times New Roman" w:hAnsi="Times New Roman" w:cs="Calibri"/>
          <w:sz w:val="24"/>
          <w:szCs w:val="24"/>
        </w:rPr>
        <w:t>.</w:t>
      </w:r>
      <w:r w:rsidR="001B775A">
        <w:rPr>
          <w:rFonts w:ascii="Times New Roman" w:eastAsia="Times New Roman" w:hAnsi="Times New Roman" w:cs="Calibri"/>
          <w:sz w:val="24"/>
          <w:szCs w:val="24"/>
        </w:rPr>
        <w:t>________</w:t>
      </w:r>
      <w:r w:rsidRPr="00A85329">
        <w:rPr>
          <w:rFonts w:ascii="Times New Roman" w:eastAsia="Times New Roman" w:hAnsi="Times New Roman" w:cs="Calibri"/>
          <w:sz w:val="24"/>
          <w:szCs w:val="24"/>
        </w:rPr>
        <w:t xml:space="preserve"> </w:t>
      </w:r>
      <w:r w:rsidR="001B775A">
        <w:rPr>
          <w:rFonts w:ascii="Times New Roman" w:eastAsia="Times New Roman" w:hAnsi="Times New Roman" w:cs="Calibri"/>
          <w:sz w:val="24"/>
          <w:szCs w:val="24"/>
        </w:rPr>
        <w:t>nolikums</w:t>
      </w:r>
      <w:r w:rsidRPr="00A85329">
        <w:rPr>
          <w:rFonts w:ascii="Times New Roman" w:eastAsia="Times New Roman" w:hAnsi="Times New Roman" w:cs="Calibri"/>
          <w:sz w:val="24"/>
          <w:szCs w:val="24"/>
        </w:rPr>
        <w:t xml:space="preserve"> Nr</w:t>
      </w:r>
      <w:r w:rsidR="001B775A">
        <w:rPr>
          <w:rFonts w:ascii="Times New Roman" w:eastAsia="Times New Roman" w:hAnsi="Times New Roman" w:cs="Calibri"/>
          <w:sz w:val="24"/>
          <w:szCs w:val="24"/>
        </w:rPr>
        <w:t>.____</w:t>
      </w:r>
      <w:r w:rsidRPr="00A85329">
        <w:rPr>
          <w:rFonts w:ascii="Times New Roman" w:eastAsia="Times New Roman" w:hAnsi="Times New Roman" w:cs="Calibri"/>
          <w:sz w:val="24"/>
          <w:szCs w:val="24"/>
        </w:rPr>
        <w:t>“</w:t>
      </w:r>
      <w:r w:rsidR="001B775A" w:rsidRPr="001B775A">
        <w:rPr>
          <w:rFonts w:ascii="Times New Roman" w:eastAsia="Times New Roman" w:hAnsi="Times New Roman"/>
          <w:sz w:val="24"/>
          <w:szCs w:val="24"/>
          <w:lang w:eastAsia="en-US"/>
        </w:rPr>
        <w:t xml:space="preserve"> </w:t>
      </w:r>
      <w:r w:rsidR="001B775A" w:rsidRPr="00A85329">
        <w:rPr>
          <w:rFonts w:ascii="Times New Roman" w:eastAsia="Times New Roman" w:hAnsi="Times New Roman"/>
          <w:sz w:val="24"/>
          <w:szCs w:val="24"/>
          <w:lang w:eastAsia="en-US"/>
        </w:rPr>
        <w:t>Da</w:t>
      </w:r>
      <w:r w:rsidR="001B775A" w:rsidRPr="00A85329">
        <w:rPr>
          <w:rFonts w:ascii="Times New Roman" w:hAnsi="Times New Roman"/>
          <w:color w:val="000000"/>
          <w:sz w:val="24"/>
          <w:szCs w:val="24"/>
        </w:rPr>
        <w:t>ugavpils Jaunatnes lietu konsultatīvās komisijas nolikums</w:t>
      </w:r>
      <w:r w:rsidR="001B775A">
        <w:rPr>
          <w:rFonts w:ascii="Times New Roman" w:eastAsia="Times New Roman" w:hAnsi="Times New Roman"/>
          <w:color w:val="000000"/>
          <w:sz w:val="24"/>
          <w:szCs w:val="24"/>
        </w:rPr>
        <w:t>”</w:t>
      </w:r>
    </w:p>
    <w:p w14:paraId="2C0A2A99" w14:textId="2ECEC544" w:rsidR="00A85329" w:rsidRPr="00A85329" w:rsidRDefault="00A85329" w:rsidP="001B775A">
      <w:pPr>
        <w:ind w:left="1134" w:hanging="1134"/>
        <w:jc w:val="both"/>
        <w:rPr>
          <w:rFonts w:ascii="Times New Roman" w:eastAsia="Times New Roman" w:hAnsi="Times New Roman" w:cs="Calibri"/>
          <w:sz w:val="24"/>
          <w:szCs w:val="24"/>
        </w:rPr>
      </w:pPr>
    </w:p>
    <w:p w14:paraId="39FFE655" w14:textId="77777777" w:rsidR="0007496A" w:rsidRDefault="0007496A" w:rsidP="0007496A">
      <w:pPr>
        <w:rPr>
          <w:rFonts w:ascii="Times New Roman" w:hAnsi="Times New Roman"/>
          <w:sz w:val="24"/>
          <w:szCs w:val="24"/>
        </w:rPr>
      </w:pPr>
      <w:r w:rsidRPr="00984560">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w:t>
      </w:r>
      <w:r w:rsidRPr="00984560">
        <w:rPr>
          <w:rFonts w:ascii="Times New Roman" w:hAnsi="Times New Roman"/>
          <w:sz w:val="24"/>
          <w:szCs w:val="24"/>
        </w:rPr>
        <w:t>domes priekšsēdētājs</w:t>
      </w:r>
      <w:r w:rsidRPr="00984560">
        <w:rPr>
          <w:rFonts w:ascii="Times New Roman" w:hAnsi="Times New Roman"/>
          <w:sz w:val="24"/>
          <w:szCs w:val="24"/>
        </w:rPr>
        <w:tab/>
      </w:r>
      <w:r w:rsidRPr="00984560">
        <w:rPr>
          <w:rFonts w:ascii="Times New Roman" w:hAnsi="Times New Roman"/>
          <w:sz w:val="24"/>
          <w:szCs w:val="24"/>
        </w:rPr>
        <w:tab/>
      </w:r>
      <w:r w:rsidRPr="00984560">
        <w:rPr>
          <w:rFonts w:ascii="Times New Roman" w:hAnsi="Times New Roman"/>
          <w:sz w:val="24"/>
          <w:szCs w:val="24"/>
        </w:rPr>
        <w:tab/>
      </w:r>
      <w:r w:rsidRPr="00984560">
        <w:rPr>
          <w:rFonts w:ascii="Times New Roman" w:hAnsi="Times New Roman"/>
          <w:sz w:val="24"/>
          <w:szCs w:val="24"/>
        </w:rPr>
        <w:tab/>
      </w:r>
      <w:proofErr w:type="spellStart"/>
      <w:r w:rsidRPr="002D0495">
        <w:rPr>
          <w:rFonts w:ascii="Times New Roman" w:hAnsi="Times New Roman"/>
          <w:sz w:val="24"/>
          <w:szCs w:val="24"/>
        </w:rPr>
        <w:t>A.Elksniņš</w:t>
      </w:r>
      <w:proofErr w:type="spellEnd"/>
    </w:p>
    <w:p w14:paraId="3BE42A88" w14:textId="77777777" w:rsidR="00EA41A0" w:rsidRDefault="00EA41A0" w:rsidP="0007496A">
      <w:pPr>
        <w:rPr>
          <w:rFonts w:ascii="Times New Roman" w:hAnsi="Times New Roman"/>
          <w:sz w:val="24"/>
          <w:szCs w:val="24"/>
        </w:rPr>
      </w:pPr>
    </w:p>
    <w:p w14:paraId="74F22FD1" w14:textId="77777777" w:rsidR="0007496A" w:rsidRDefault="0007496A" w:rsidP="0007496A">
      <w:pPr>
        <w:rPr>
          <w:rFonts w:ascii="Times New Roman" w:hAnsi="Times New Roman"/>
          <w:sz w:val="24"/>
          <w:szCs w:val="24"/>
        </w:rPr>
      </w:pPr>
    </w:p>
    <w:p w14:paraId="1E5874B0" w14:textId="77777777" w:rsidR="0092257B" w:rsidRDefault="0092257B" w:rsidP="0092257B">
      <w:pPr>
        <w:pStyle w:val="Quote"/>
      </w:pPr>
      <w:bookmarkStart w:id="0" w:name="_GoBack"/>
      <w:bookmarkEnd w:id="0"/>
    </w:p>
    <w:p w14:paraId="463F2D2E" w14:textId="77777777" w:rsidR="0092257B" w:rsidRDefault="0092257B" w:rsidP="0092257B"/>
    <w:p w14:paraId="3BB4AC28" w14:textId="77777777" w:rsidR="0092257B" w:rsidRDefault="0092257B" w:rsidP="0092257B"/>
    <w:p w14:paraId="5592955F" w14:textId="77777777" w:rsidR="0092257B" w:rsidRPr="0092257B" w:rsidRDefault="0092257B" w:rsidP="0092257B"/>
    <w:p w14:paraId="310CC530" w14:textId="77777777" w:rsidR="0007496A" w:rsidRPr="0007496A" w:rsidRDefault="0007496A" w:rsidP="0007496A">
      <w:pPr>
        <w:jc w:val="right"/>
        <w:rPr>
          <w:rFonts w:ascii="Times New Roman" w:hAnsi="Times New Roman"/>
          <w:sz w:val="24"/>
          <w:szCs w:val="24"/>
        </w:rPr>
      </w:pPr>
      <w:r w:rsidRPr="0007496A">
        <w:rPr>
          <w:rFonts w:ascii="Times New Roman" w:hAnsi="Times New Roman"/>
          <w:sz w:val="24"/>
          <w:szCs w:val="24"/>
        </w:rPr>
        <w:t xml:space="preserve">          </w:t>
      </w:r>
    </w:p>
    <w:p w14:paraId="029BEB4F" w14:textId="77777777" w:rsidR="00A503E0" w:rsidRDefault="0007496A" w:rsidP="0007496A">
      <w:pPr>
        <w:jc w:val="right"/>
        <w:rPr>
          <w:rFonts w:ascii="Times New Roman" w:hAnsi="Times New Roman"/>
          <w:sz w:val="24"/>
          <w:szCs w:val="24"/>
        </w:rPr>
      </w:pPr>
      <w:r w:rsidRPr="0007496A">
        <w:rPr>
          <w:rFonts w:ascii="Times New Roman" w:hAnsi="Times New Roman"/>
          <w:sz w:val="24"/>
          <w:szCs w:val="24"/>
        </w:rPr>
        <w:tab/>
      </w:r>
      <w:r w:rsidRPr="0007496A">
        <w:rPr>
          <w:rFonts w:ascii="Times New Roman" w:hAnsi="Times New Roman"/>
          <w:sz w:val="24"/>
          <w:szCs w:val="24"/>
        </w:rPr>
        <w:tab/>
      </w:r>
      <w:r w:rsidRPr="0007496A">
        <w:rPr>
          <w:rFonts w:ascii="Times New Roman" w:hAnsi="Times New Roman"/>
          <w:sz w:val="24"/>
          <w:szCs w:val="24"/>
        </w:rPr>
        <w:tab/>
      </w:r>
      <w:r w:rsidRPr="0007496A">
        <w:rPr>
          <w:rFonts w:ascii="Times New Roman" w:hAnsi="Times New Roman"/>
          <w:sz w:val="24"/>
          <w:szCs w:val="24"/>
        </w:rPr>
        <w:tab/>
      </w:r>
      <w:r w:rsidRPr="0007496A">
        <w:rPr>
          <w:rFonts w:ascii="Times New Roman" w:hAnsi="Times New Roman"/>
          <w:sz w:val="24"/>
          <w:szCs w:val="24"/>
        </w:rPr>
        <w:tab/>
      </w:r>
      <w:r w:rsidRPr="0007496A">
        <w:rPr>
          <w:rFonts w:ascii="Times New Roman" w:hAnsi="Times New Roman"/>
          <w:sz w:val="24"/>
          <w:szCs w:val="24"/>
        </w:rPr>
        <w:tab/>
      </w:r>
      <w:r w:rsidRPr="0007496A">
        <w:rPr>
          <w:rFonts w:ascii="Times New Roman" w:hAnsi="Times New Roman"/>
          <w:sz w:val="24"/>
          <w:szCs w:val="24"/>
        </w:rPr>
        <w:tab/>
        <w:t xml:space="preserve">       </w:t>
      </w:r>
    </w:p>
    <w:p w14:paraId="14B2088A" w14:textId="77777777" w:rsidR="00A503E0" w:rsidRDefault="00A503E0" w:rsidP="0007496A">
      <w:pPr>
        <w:jc w:val="right"/>
        <w:rPr>
          <w:rFonts w:ascii="Times New Roman" w:hAnsi="Times New Roman"/>
          <w:sz w:val="24"/>
          <w:szCs w:val="24"/>
        </w:rPr>
      </w:pPr>
    </w:p>
    <w:p w14:paraId="14D48AD5" w14:textId="77777777" w:rsidR="00A503E0" w:rsidRDefault="00A503E0" w:rsidP="0007496A">
      <w:pPr>
        <w:jc w:val="right"/>
        <w:rPr>
          <w:rFonts w:ascii="Times New Roman" w:hAnsi="Times New Roman"/>
          <w:sz w:val="24"/>
          <w:szCs w:val="24"/>
        </w:rPr>
      </w:pPr>
    </w:p>
    <w:p w14:paraId="5375A05B" w14:textId="77777777" w:rsidR="00A503E0" w:rsidRDefault="00A503E0" w:rsidP="0007496A">
      <w:pPr>
        <w:jc w:val="right"/>
        <w:rPr>
          <w:rFonts w:ascii="Times New Roman" w:hAnsi="Times New Roman"/>
          <w:sz w:val="24"/>
          <w:szCs w:val="24"/>
        </w:rPr>
      </w:pPr>
    </w:p>
    <w:p w14:paraId="2D744419" w14:textId="77777777" w:rsidR="001B775A" w:rsidRDefault="001B775A" w:rsidP="001B775A">
      <w:pPr>
        <w:rPr>
          <w:rFonts w:ascii="Times New Roman" w:hAnsi="Times New Roman"/>
          <w:sz w:val="24"/>
          <w:szCs w:val="24"/>
        </w:rPr>
      </w:pPr>
    </w:p>
    <w:p w14:paraId="3019A9D2" w14:textId="77777777" w:rsidR="00A503E0" w:rsidRDefault="00A503E0" w:rsidP="0007496A">
      <w:pPr>
        <w:jc w:val="right"/>
        <w:rPr>
          <w:rFonts w:ascii="Times New Roman" w:hAnsi="Times New Roman"/>
          <w:sz w:val="24"/>
          <w:szCs w:val="24"/>
        </w:rPr>
      </w:pPr>
    </w:p>
    <w:p w14:paraId="51F59336" w14:textId="35A90460" w:rsidR="0007496A" w:rsidRPr="0007496A" w:rsidRDefault="0007496A" w:rsidP="0007496A">
      <w:pPr>
        <w:jc w:val="right"/>
        <w:rPr>
          <w:rFonts w:ascii="Times New Roman" w:hAnsi="Times New Roman"/>
          <w:sz w:val="24"/>
          <w:szCs w:val="24"/>
        </w:rPr>
      </w:pPr>
      <w:r w:rsidRPr="0007496A">
        <w:rPr>
          <w:rFonts w:ascii="Times New Roman" w:hAnsi="Times New Roman"/>
          <w:sz w:val="24"/>
          <w:szCs w:val="24"/>
        </w:rPr>
        <w:t xml:space="preserve">   Nolikums Nr._____</w:t>
      </w:r>
    </w:p>
    <w:p w14:paraId="551D511D" w14:textId="77777777" w:rsidR="0007496A" w:rsidRPr="0007496A" w:rsidRDefault="0007496A" w:rsidP="0007496A">
      <w:pPr>
        <w:jc w:val="right"/>
        <w:rPr>
          <w:rFonts w:ascii="Times New Roman" w:hAnsi="Times New Roman"/>
          <w:sz w:val="24"/>
          <w:szCs w:val="24"/>
        </w:rPr>
      </w:pPr>
      <w:r w:rsidRPr="0007496A">
        <w:rPr>
          <w:rFonts w:ascii="Times New Roman" w:hAnsi="Times New Roman"/>
          <w:sz w:val="24"/>
          <w:szCs w:val="24"/>
        </w:rPr>
        <w:t xml:space="preserve">  </w:t>
      </w:r>
      <w:r w:rsidRPr="0007496A">
        <w:rPr>
          <w:rFonts w:ascii="Times New Roman" w:hAnsi="Times New Roman"/>
          <w:sz w:val="24"/>
          <w:szCs w:val="24"/>
        </w:rPr>
        <w:tab/>
      </w:r>
      <w:r w:rsidRPr="0007496A">
        <w:rPr>
          <w:rFonts w:ascii="Times New Roman" w:hAnsi="Times New Roman"/>
          <w:sz w:val="24"/>
          <w:szCs w:val="24"/>
        </w:rPr>
        <w:tab/>
      </w:r>
      <w:r w:rsidRPr="0007496A">
        <w:rPr>
          <w:rFonts w:ascii="Times New Roman" w:hAnsi="Times New Roman"/>
          <w:sz w:val="24"/>
          <w:szCs w:val="24"/>
        </w:rPr>
        <w:tab/>
      </w:r>
      <w:r w:rsidRPr="0007496A">
        <w:rPr>
          <w:rFonts w:ascii="Times New Roman" w:hAnsi="Times New Roman"/>
          <w:sz w:val="24"/>
          <w:szCs w:val="24"/>
        </w:rPr>
        <w:tab/>
      </w:r>
      <w:r w:rsidRPr="0007496A">
        <w:rPr>
          <w:rFonts w:ascii="Times New Roman" w:hAnsi="Times New Roman"/>
          <w:sz w:val="24"/>
          <w:szCs w:val="24"/>
        </w:rPr>
        <w:tab/>
      </w:r>
      <w:r w:rsidRPr="0007496A">
        <w:rPr>
          <w:rFonts w:ascii="Times New Roman" w:hAnsi="Times New Roman"/>
          <w:sz w:val="24"/>
          <w:szCs w:val="24"/>
        </w:rPr>
        <w:tab/>
      </w:r>
      <w:r w:rsidRPr="0007496A">
        <w:rPr>
          <w:rFonts w:ascii="Times New Roman" w:hAnsi="Times New Roman"/>
          <w:sz w:val="24"/>
          <w:szCs w:val="24"/>
        </w:rPr>
        <w:tab/>
        <w:t xml:space="preserve">          (</w:t>
      </w:r>
      <w:proofErr w:type="spellStart"/>
      <w:r w:rsidRPr="0007496A">
        <w:rPr>
          <w:rFonts w:ascii="Times New Roman" w:hAnsi="Times New Roman"/>
          <w:sz w:val="24"/>
          <w:szCs w:val="24"/>
        </w:rPr>
        <w:t>prot.Nr</w:t>
      </w:r>
      <w:proofErr w:type="spellEnd"/>
      <w:r w:rsidRPr="0007496A">
        <w:rPr>
          <w:rFonts w:ascii="Times New Roman" w:hAnsi="Times New Roman"/>
          <w:sz w:val="24"/>
          <w:szCs w:val="24"/>
        </w:rPr>
        <w:t>.___,  ____.§)</w:t>
      </w:r>
    </w:p>
    <w:p w14:paraId="60BD9ED9" w14:textId="77777777" w:rsidR="0007496A" w:rsidRPr="0007496A" w:rsidRDefault="0007496A" w:rsidP="0007496A">
      <w:pPr>
        <w:jc w:val="right"/>
        <w:rPr>
          <w:rFonts w:ascii="Times New Roman" w:hAnsi="Times New Roman"/>
          <w:sz w:val="24"/>
          <w:szCs w:val="24"/>
        </w:rPr>
      </w:pPr>
    </w:p>
    <w:p w14:paraId="6583D873" w14:textId="77777777" w:rsidR="0007496A" w:rsidRPr="0007496A" w:rsidRDefault="0007496A" w:rsidP="0007496A">
      <w:pPr>
        <w:jc w:val="right"/>
        <w:rPr>
          <w:rFonts w:ascii="Times New Roman" w:hAnsi="Times New Roman"/>
          <w:sz w:val="24"/>
          <w:szCs w:val="24"/>
        </w:rPr>
      </w:pPr>
      <w:r w:rsidRPr="0007496A">
        <w:rPr>
          <w:rFonts w:ascii="Times New Roman" w:hAnsi="Times New Roman"/>
          <w:sz w:val="24"/>
          <w:szCs w:val="24"/>
        </w:rPr>
        <w:t>APSTIPRINĀTS</w:t>
      </w:r>
    </w:p>
    <w:p w14:paraId="0E13AA04" w14:textId="77777777" w:rsidR="0007496A" w:rsidRPr="0007496A" w:rsidRDefault="0007496A" w:rsidP="0007496A">
      <w:pPr>
        <w:jc w:val="right"/>
        <w:rPr>
          <w:rFonts w:ascii="Times New Roman" w:hAnsi="Times New Roman"/>
          <w:sz w:val="24"/>
          <w:szCs w:val="24"/>
        </w:rPr>
      </w:pPr>
      <w:r w:rsidRPr="0007496A">
        <w:rPr>
          <w:rFonts w:ascii="Times New Roman" w:hAnsi="Times New Roman"/>
          <w:sz w:val="24"/>
          <w:szCs w:val="24"/>
        </w:rPr>
        <w:t xml:space="preserve">ar Daugavpils </w:t>
      </w:r>
      <w:proofErr w:type="spellStart"/>
      <w:r w:rsidRPr="0007496A">
        <w:rPr>
          <w:rFonts w:ascii="Times New Roman" w:hAnsi="Times New Roman"/>
          <w:sz w:val="24"/>
          <w:szCs w:val="24"/>
        </w:rPr>
        <w:t>valstspilsētas</w:t>
      </w:r>
      <w:proofErr w:type="spellEnd"/>
      <w:r w:rsidRPr="0007496A">
        <w:rPr>
          <w:rFonts w:ascii="Times New Roman" w:hAnsi="Times New Roman"/>
          <w:sz w:val="24"/>
          <w:szCs w:val="24"/>
        </w:rPr>
        <w:t xml:space="preserve"> pašvaldības domes</w:t>
      </w:r>
    </w:p>
    <w:p w14:paraId="236E270F" w14:textId="77777777" w:rsidR="0007496A" w:rsidRPr="0007496A" w:rsidRDefault="0007496A" w:rsidP="0007496A">
      <w:pPr>
        <w:jc w:val="right"/>
        <w:rPr>
          <w:rFonts w:ascii="Times New Roman" w:hAnsi="Times New Roman"/>
          <w:sz w:val="24"/>
          <w:szCs w:val="24"/>
        </w:rPr>
      </w:pPr>
      <w:r w:rsidRPr="0007496A">
        <w:rPr>
          <w:rFonts w:ascii="Times New Roman" w:hAnsi="Times New Roman"/>
          <w:sz w:val="24"/>
          <w:szCs w:val="24"/>
        </w:rPr>
        <w:t>20___.gada ___.__________</w:t>
      </w:r>
    </w:p>
    <w:p w14:paraId="53DD287D" w14:textId="77777777" w:rsidR="0007496A" w:rsidRPr="0007496A" w:rsidRDefault="0007496A" w:rsidP="0007496A">
      <w:pPr>
        <w:jc w:val="right"/>
        <w:rPr>
          <w:rFonts w:ascii="Times New Roman" w:hAnsi="Times New Roman"/>
          <w:sz w:val="24"/>
          <w:szCs w:val="24"/>
        </w:rPr>
      </w:pPr>
      <w:r w:rsidRPr="0007496A">
        <w:rPr>
          <w:rFonts w:ascii="Times New Roman" w:hAnsi="Times New Roman"/>
          <w:sz w:val="24"/>
          <w:szCs w:val="24"/>
        </w:rPr>
        <w:t>lēmumu Nr._______</w:t>
      </w:r>
    </w:p>
    <w:p w14:paraId="7BEF23AC" w14:textId="77777777" w:rsidR="000433C0" w:rsidRPr="009B21CE" w:rsidRDefault="000433C0" w:rsidP="003D731D">
      <w:pPr>
        <w:pStyle w:val="NormalWeb"/>
        <w:spacing w:before="0" w:beforeAutospacing="0" w:after="0" w:afterAutospacing="0"/>
        <w:rPr>
          <w:b/>
          <w:bCs/>
          <w:i/>
          <w:sz w:val="22"/>
          <w:szCs w:val="22"/>
        </w:rPr>
      </w:pPr>
    </w:p>
    <w:p w14:paraId="091CB89C" w14:textId="243B15F3" w:rsidR="00A503E0" w:rsidRPr="00A503E0" w:rsidRDefault="00A503E0" w:rsidP="00A503E0">
      <w:pPr>
        <w:jc w:val="center"/>
        <w:rPr>
          <w:rFonts w:ascii="Times New Roman" w:hAnsi="Times New Roman"/>
          <w:color w:val="000000"/>
          <w:sz w:val="24"/>
          <w:szCs w:val="24"/>
        </w:rPr>
      </w:pPr>
      <w:r w:rsidRPr="00A503E0">
        <w:rPr>
          <w:rFonts w:ascii="Times New Roman" w:hAnsi="Times New Roman"/>
          <w:b/>
          <w:bCs/>
          <w:color w:val="000000"/>
          <w:sz w:val="24"/>
          <w:szCs w:val="24"/>
        </w:rPr>
        <w:t>Daugavpils Jaunatnes lietu konsultatīvās komisijas nolikums</w:t>
      </w:r>
    </w:p>
    <w:p w14:paraId="2DE2ED7F" w14:textId="0885EA76" w:rsidR="00A503E0" w:rsidRPr="007F5B97" w:rsidRDefault="00A503E0" w:rsidP="00A503E0">
      <w:pPr>
        <w:pStyle w:val="NormalWeb"/>
        <w:jc w:val="right"/>
        <w:rPr>
          <w:i/>
          <w:iCs/>
          <w:sz w:val="20"/>
          <w:szCs w:val="20"/>
        </w:rPr>
      </w:pPr>
      <w:r w:rsidRPr="007F5B97">
        <w:rPr>
          <w:i/>
          <w:iCs/>
          <w:sz w:val="20"/>
          <w:szCs w:val="20"/>
        </w:rPr>
        <w:t>Izdots saskaņā ar</w:t>
      </w:r>
      <w:r w:rsidR="007F5B97" w:rsidRPr="007F5B97">
        <w:rPr>
          <w:i/>
          <w:iCs/>
          <w:sz w:val="20"/>
          <w:szCs w:val="20"/>
        </w:rPr>
        <w:t xml:space="preserve"> Pašvaldību likuma 10.panta </w:t>
      </w:r>
      <w:r w:rsidR="007F5B97" w:rsidRPr="007F5B97">
        <w:rPr>
          <w:i/>
          <w:iCs/>
          <w:sz w:val="20"/>
          <w:szCs w:val="20"/>
        </w:rPr>
        <w:br/>
        <w:t>pirmās daļas 21.punktu,</w:t>
      </w:r>
      <w:r w:rsidR="007F5B97" w:rsidRPr="007F5B97">
        <w:rPr>
          <w:i/>
          <w:iCs/>
          <w:sz w:val="20"/>
          <w:szCs w:val="20"/>
        </w:rPr>
        <w:br/>
      </w:r>
      <w:r w:rsidRPr="007F5B97">
        <w:rPr>
          <w:i/>
          <w:iCs/>
          <w:sz w:val="20"/>
          <w:szCs w:val="20"/>
        </w:rPr>
        <w:t>Jaunatnes likuma 5.panta otrās daļas 3.punktu</w:t>
      </w:r>
    </w:p>
    <w:p w14:paraId="75BDFD25" w14:textId="77777777" w:rsidR="00A503E0" w:rsidRPr="00A503E0" w:rsidRDefault="00A503E0" w:rsidP="00A503E0">
      <w:pPr>
        <w:pStyle w:val="NormalWeb"/>
        <w:jc w:val="center"/>
        <w:rPr>
          <w:color w:val="000000"/>
        </w:rPr>
      </w:pPr>
      <w:r w:rsidRPr="00A503E0">
        <w:rPr>
          <w:b/>
          <w:bCs/>
          <w:color w:val="000000"/>
        </w:rPr>
        <w:t>1. Vispārīgie jautājumi</w:t>
      </w:r>
    </w:p>
    <w:p w14:paraId="610F16DD" w14:textId="77777777" w:rsidR="00EE3944" w:rsidRDefault="00A503E0" w:rsidP="00EE3944">
      <w:pPr>
        <w:pStyle w:val="NormalWeb"/>
        <w:spacing w:before="0" w:beforeAutospacing="0" w:after="0" w:afterAutospacing="0"/>
        <w:jc w:val="both"/>
        <w:rPr>
          <w:color w:val="000000"/>
        </w:rPr>
      </w:pPr>
      <w:r w:rsidRPr="00A503E0">
        <w:rPr>
          <w:color w:val="000000"/>
        </w:rPr>
        <w:t xml:space="preserve">1.1. </w:t>
      </w:r>
      <w:r>
        <w:rPr>
          <w:color w:val="000000"/>
        </w:rPr>
        <w:t>Daugavpils</w:t>
      </w:r>
      <w:r w:rsidRPr="00A503E0">
        <w:rPr>
          <w:color w:val="000000"/>
        </w:rPr>
        <w:t xml:space="preserve"> Jaunatnes lietu konsultatīvā komisija (turpmāk – Komisija) ir konsultatīva un koordinējoša padomdevēja institūcija, kuras mērķis ir veicināt </w:t>
      </w:r>
      <w:r>
        <w:rPr>
          <w:color w:val="000000"/>
        </w:rPr>
        <w:t>Daugavpils</w:t>
      </w:r>
      <w:r w:rsidRPr="00A503E0">
        <w:rPr>
          <w:color w:val="000000"/>
        </w:rPr>
        <w:t xml:space="preserve"> </w:t>
      </w:r>
      <w:proofErr w:type="spellStart"/>
      <w:r w:rsidRPr="00A503E0">
        <w:rPr>
          <w:color w:val="000000"/>
        </w:rPr>
        <w:t>valstspilsētas</w:t>
      </w:r>
      <w:proofErr w:type="spellEnd"/>
      <w:r w:rsidRPr="00A503E0">
        <w:rPr>
          <w:color w:val="000000"/>
        </w:rPr>
        <w:t xml:space="preserve"> pašvaldības (turpmāk – pašvaldība) darba ar jaunatni saskaņotu īstenošanu, veicinot jauniešu iniciatīvas, līdzdalību lēmumu pieņemšanā un sabiedriskajā dzīvē.</w:t>
      </w:r>
    </w:p>
    <w:p w14:paraId="7A444C61" w14:textId="77777777" w:rsidR="00EE3944" w:rsidRDefault="00A503E0" w:rsidP="00EE3944">
      <w:pPr>
        <w:pStyle w:val="NormalWeb"/>
        <w:spacing w:before="0" w:beforeAutospacing="0" w:after="0" w:afterAutospacing="0"/>
        <w:jc w:val="both"/>
        <w:rPr>
          <w:color w:val="000000"/>
        </w:rPr>
      </w:pPr>
      <w:r w:rsidRPr="00A503E0">
        <w:rPr>
          <w:color w:val="000000"/>
        </w:rPr>
        <w:t>1.2. Komisija darbojas saskaņā ar</w:t>
      </w:r>
      <w:r>
        <w:rPr>
          <w:color w:val="000000"/>
        </w:rPr>
        <w:t xml:space="preserve"> Pašvaldību</w:t>
      </w:r>
      <w:r w:rsidRPr="00A503E0">
        <w:rPr>
          <w:color w:val="000000"/>
        </w:rPr>
        <w:t xml:space="preserve"> likumu</w:t>
      </w:r>
      <w:r w:rsidR="0024501B">
        <w:rPr>
          <w:color w:val="000000"/>
        </w:rPr>
        <w:t xml:space="preserve">, </w:t>
      </w:r>
      <w:r w:rsidRPr="00A503E0">
        <w:rPr>
          <w:color w:val="000000"/>
        </w:rPr>
        <w:t>Jaunatnes likumu, Izglītības un zinātnes ministrijas Jaunatnes politikas pamatnostādnēm, šo nolikumu un citiem spēkā esošajiem normatīvajiem aktiem.</w:t>
      </w:r>
    </w:p>
    <w:p w14:paraId="295ACAF2" w14:textId="29331ABA" w:rsidR="00A503E0" w:rsidRPr="00A503E0" w:rsidRDefault="00A503E0" w:rsidP="00EE3944">
      <w:pPr>
        <w:pStyle w:val="NormalWeb"/>
        <w:spacing w:before="0" w:beforeAutospacing="0" w:after="0" w:afterAutospacing="0"/>
        <w:jc w:val="both"/>
        <w:rPr>
          <w:color w:val="000000"/>
        </w:rPr>
      </w:pPr>
      <w:r w:rsidRPr="00A503E0">
        <w:rPr>
          <w:color w:val="000000"/>
        </w:rPr>
        <w:lastRenderedPageBreak/>
        <w:t xml:space="preserve">1.3. Komisijas darbību reglamentē Komisijas nolikums, kuru apstiprina </w:t>
      </w:r>
      <w:r w:rsidR="0024501B">
        <w:rPr>
          <w:color w:val="000000"/>
        </w:rPr>
        <w:t xml:space="preserve">Daugavpils </w:t>
      </w:r>
      <w:proofErr w:type="spellStart"/>
      <w:r w:rsidR="0024501B">
        <w:rPr>
          <w:color w:val="000000"/>
        </w:rPr>
        <w:t>valstspilsētas</w:t>
      </w:r>
      <w:proofErr w:type="spellEnd"/>
      <w:r w:rsidR="0024501B">
        <w:rPr>
          <w:color w:val="000000"/>
        </w:rPr>
        <w:t xml:space="preserve"> pašvaldības</w:t>
      </w:r>
      <w:r w:rsidRPr="00A503E0">
        <w:rPr>
          <w:color w:val="000000"/>
        </w:rPr>
        <w:t xml:space="preserve"> </w:t>
      </w:r>
      <w:r w:rsidR="0024501B">
        <w:rPr>
          <w:color w:val="000000"/>
        </w:rPr>
        <w:t>d</w:t>
      </w:r>
      <w:r w:rsidRPr="00A503E0">
        <w:rPr>
          <w:color w:val="000000"/>
        </w:rPr>
        <w:t>ome (turpmāk – Dome). Komisija savus uzdevumus veic patstāvīgi</w:t>
      </w:r>
      <w:r w:rsidR="0024501B">
        <w:rPr>
          <w:color w:val="000000"/>
        </w:rPr>
        <w:t xml:space="preserve"> un tās</w:t>
      </w:r>
      <w:r w:rsidRPr="00A503E0">
        <w:rPr>
          <w:color w:val="000000"/>
        </w:rPr>
        <w:t xml:space="preserve"> lēmumiem ir ieteikuma raksturs.</w:t>
      </w:r>
    </w:p>
    <w:p w14:paraId="1B285D83" w14:textId="77777777" w:rsidR="00A503E0" w:rsidRPr="00A503E0" w:rsidRDefault="00A503E0" w:rsidP="00A503E0">
      <w:pPr>
        <w:pStyle w:val="NormalWeb"/>
        <w:jc w:val="center"/>
        <w:rPr>
          <w:color w:val="000000"/>
        </w:rPr>
      </w:pPr>
      <w:r w:rsidRPr="00A503E0">
        <w:rPr>
          <w:b/>
          <w:bCs/>
          <w:color w:val="000000"/>
        </w:rPr>
        <w:t>2. Komisijas uzdevumi un tiesības</w:t>
      </w:r>
    </w:p>
    <w:p w14:paraId="1CD222EC" w14:textId="77777777" w:rsidR="00EE3944" w:rsidRDefault="00A503E0" w:rsidP="00EE3944">
      <w:pPr>
        <w:pStyle w:val="NormalWeb"/>
        <w:spacing w:before="0" w:beforeAutospacing="0" w:after="0" w:afterAutospacing="0"/>
        <w:jc w:val="both"/>
        <w:rPr>
          <w:color w:val="000000"/>
        </w:rPr>
      </w:pPr>
      <w:r w:rsidRPr="00A503E0">
        <w:rPr>
          <w:color w:val="000000"/>
        </w:rPr>
        <w:t>2.1. Komisijai ir šādi uzdevumi:</w:t>
      </w:r>
    </w:p>
    <w:p w14:paraId="4332C53E" w14:textId="77777777" w:rsidR="00EE3944" w:rsidRDefault="00EE3944" w:rsidP="00EE3944">
      <w:pPr>
        <w:pStyle w:val="NormalWeb"/>
        <w:spacing w:before="0" w:beforeAutospacing="0" w:after="0" w:afterAutospacing="0"/>
        <w:jc w:val="both"/>
        <w:rPr>
          <w:color w:val="000000"/>
        </w:rPr>
      </w:pPr>
      <w:r>
        <w:rPr>
          <w:color w:val="000000"/>
        </w:rPr>
        <w:t>2</w:t>
      </w:r>
      <w:r w:rsidR="00A503E0" w:rsidRPr="00A503E0">
        <w:rPr>
          <w:color w:val="000000"/>
        </w:rPr>
        <w:t>.1.1. nodrošināt pašvaldības iestāžu un struktūrvienību sadarbību jautājumos, kas attiecās uz jauniešiem;</w:t>
      </w:r>
    </w:p>
    <w:p w14:paraId="1B048CC9" w14:textId="77777777" w:rsidR="00EE3944" w:rsidRDefault="00A503E0" w:rsidP="00EE3944">
      <w:pPr>
        <w:pStyle w:val="NormalWeb"/>
        <w:spacing w:before="0" w:beforeAutospacing="0" w:after="0" w:afterAutospacing="0"/>
        <w:jc w:val="both"/>
        <w:rPr>
          <w:color w:val="000000"/>
        </w:rPr>
      </w:pPr>
      <w:r w:rsidRPr="00A503E0">
        <w:rPr>
          <w:color w:val="000000"/>
        </w:rPr>
        <w:t>2.1.2. apkopot un analizēt informāciju par jauniešu problēmām, vajadzībām un interesēm pašvaldībā;</w:t>
      </w:r>
    </w:p>
    <w:p w14:paraId="3C2D84C7" w14:textId="77777777" w:rsidR="00EE3944" w:rsidRDefault="00A503E0" w:rsidP="00EE3944">
      <w:pPr>
        <w:pStyle w:val="NormalWeb"/>
        <w:spacing w:before="0" w:beforeAutospacing="0" w:after="0" w:afterAutospacing="0"/>
        <w:jc w:val="both"/>
        <w:rPr>
          <w:color w:val="000000"/>
        </w:rPr>
      </w:pPr>
      <w:r w:rsidRPr="00A503E0">
        <w:rPr>
          <w:color w:val="000000"/>
        </w:rPr>
        <w:t>2.1.3. izstrādāt priekšlikumus pašvaldības darba ar jaunatni īstenošanai un valsts jaunatnes politikas pilnveidei;</w:t>
      </w:r>
    </w:p>
    <w:p w14:paraId="4AAD4476" w14:textId="77777777" w:rsidR="00EE3944" w:rsidRDefault="00A503E0" w:rsidP="00EE3944">
      <w:pPr>
        <w:pStyle w:val="NormalWeb"/>
        <w:spacing w:before="0" w:beforeAutospacing="0" w:after="0" w:afterAutospacing="0"/>
        <w:jc w:val="both"/>
        <w:rPr>
          <w:color w:val="000000"/>
        </w:rPr>
      </w:pPr>
      <w:r w:rsidRPr="00A503E0">
        <w:rPr>
          <w:color w:val="000000"/>
        </w:rPr>
        <w:t>2.1.4. izstrādāt priekšlikumus jauniešu iesaistīšanai politiskās, ekonomiskās, sociālās un kultūras dzīves aktivitātēs;</w:t>
      </w:r>
    </w:p>
    <w:p w14:paraId="4D0B2966" w14:textId="77777777" w:rsidR="00EE3944" w:rsidRDefault="00A503E0" w:rsidP="00EE3944">
      <w:pPr>
        <w:pStyle w:val="NormalWeb"/>
        <w:spacing w:before="0" w:beforeAutospacing="0" w:after="0" w:afterAutospacing="0"/>
        <w:jc w:val="both"/>
        <w:rPr>
          <w:color w:val="000000"/>
        </w:rPr>
      </w:pPr>
      <w:r w:rsidRPr="00A503E0">
        <w:rPr>
          <w:color w:val="000000"/>
        </w:rPr>
        <w:t>2.1.5. izstrādāt priekšlikumus jauniešu līdzdalības un iniciatīvu nodrošināšanai</w:t>
      </w:r>
      <w:r w:rsidR="0024501B">
        <w:rPr>
          <w:color w:val="000000"/>
        </w:rPr>
        <w:t>;</w:t>
      </w:r>
    </w:p>
    <w:p w14:paraId="3F1F82AB" w14:textId="77777777" w:rsidR="00EE3944" w:rsidRDefault="00A503E0" w:rsidP="00EE3944">
      <w:pPr>
        <w:pStyle w:val="NormalWeb"/>
        <w:spacing w:before="0" w:beforeAutospacing="0" w:after="0" w:afterAutospacing="0"/>
        <w:jc w:val="both"/>
        <w:rPr>
          <w:color w:val="000000"/>
        </w:rPr>
      </w:pPr>
      <w:r w:rsidRPr="00A503E0">
        <w:rPr>
          <w:color w:val="000000"/>
        </w:rPr>
        <w:t>2.1.6. sniegt priekšlikumus pašvaldības vadībai finan</w:t>
      </w:r>
      <w:r w:rsidR="0024501B">
        <w:rPr>
          <w:color w:val="000000"/>
        </w:rPr>
        <w:t>š</w:t>
      </w:r>
      <w:r w:rsidRPr="00A503E0">
        <w:rPr>
          <w:color w:val="000000"/>
        </w:rPr>
        <w:t>u plānošanai darbam ar jaunatni.</w:t>
      </w:r>
    </w:p>
    <w:p w14:paraId="38D4B861" w14:textId="77777777" w:rsidR="00BA496E" w:rsidRDefault="00A503E0" w:rsidP="00EE3944">
      <w:pPr>
        <w:pStyle w:val="NormalWeb"/>
        <w:spacing w:before="0" w:beforeAutospacing="0" w:after="0" w:afterAutospacing="0"/>
        <w:jc w:val="both"/>
        <w:rPr>
          <w:color w:val="000000"/>
        </w:rPr>
      </w:pPr>
      <w:r w:rsidRPr="00A503E0">
        <w:rPr>
          <w:color w:val="000000"/>
        </w:rPr>
        <w:t>2.2. Komisijai ir šādas tiesības:</w:t>
      </w:r>
    </w:p>
    <w:p w14:paraId="222F43E4" w14:textId="1A5B3A35" w:rsidR="00EE3944" w:rsidRDefault="00A503E0" w:rsidP="00EE3944">
      <w:pPr>
        <w:pStyle w:val="NormalWeb"/>
        <w:spacing w:before="0" w:beforeAutospacing="0" w:after="0" w:afterAutospacing="0"/>
        <w:jc w:val="both"/>
        <w:rPr>
          <w:color w:val="000000"/>
        </w:rPr>
      </w:pPr>
      <w:r w:rsidRPr="00A503E0">
        <w:rPr>
          <w:color w:val="000000"/>
        </w:rPr>
        <w:t>2.2.1. lūgt un saņemt no valsts un pašvaldības iestādēm Komisijas uzdevumu izpildei nepieciešamo informāciju;</w:t>
      </w:r>
    </w:p>
    <w:p w14:paraId="2F44A257" w14:textId="77777777" w:rsidR="00EE3944" w:rsidRDefault="00A503E0" w:rsidP="00EE3944">
      <w:pPr>
        <w:pStyle w:val="NormalWeb"/>
        <w:spacing w:before="0" w:beforeAutospacing="0" w:after="0" w:afterAutospacing="0"/>
        <w:jc w:val="both"/>
        <w:rPr>
          <w:color w:val="000000"/>
        </w:rPr>
      </w:pPr>
      <w:r w:rsidRPr="00A503E0">
        <w:rPr>
          <w:color w:val="000000"/>
        </w:rPr>
        <w:t>2.2.2. uzaicināt piedalīties uz Komisijas sēdēm ar padomdevēja tiesībām ekspertus (attiecīgās jomas pārstāvjus, konsultatīvās padomes, nevalstiskās organizācijas un citus) konsultāciju sniegšanai un ieteikumu sagatavošanai ar darbu ar jaunatni pašvaldībā saistītajos jautājumos. Pieaicinātajiem ekspertiem nav balsstiesību, sniegtajai informācijai ir rekomendējošs raksturs;</w:t>
      </w:r>
    </w:p>
    <w:p w14:paraId="41230663" w14:textId="77777777" w:rsidR="00EE3944" w:rsidRDefault="00A503E0" w:rsidP="00EE3944">
      <w:pPr>
        <w:pStyle w:val="NormalWeb"/>
        <w:spacing w:before="0" w:beforeAutospacing="0" w:after="0" w:afterAutospacing="0"/>
        <w:jc w:val="both"/>
        <w:rPr>
          <w:color w:val="000000"/>
        </w:rPr>
      </w:pPr>
      <w:r w:rsidRPr="00A503E0">
        <w:rPr>
          <w:color w:val="000000"/>
        </w:rPr>
        <w:t>2.2.3. konkrētu jautājumu risināšanai izveidot darba grupas no Komisijas locekļiem, ja nepieciešams, pieaicināt ekspertus;</w:t>
      </w:r>
    </w:p>
    <w:p w14:paraId="69A5663C" w14:textId="6ED6CA7D" w:rsidR="00A503E0" w:rsidRDefault="00A503E0" w:rsidP="00EE3944">
      <w:pPr>
        <w:pStyle w:val="NormalWeb"/>
        <w:spacing w:before="0" w:beforeAutospacing="0" w:after="0" w:afterAutospacing="0"/>
        <w:jc w:val="both"/>
        <w:rPr>
          <w:color w:val="000000"/>
        </w:rPr>
      </w:pPr>
      <w:r w:rsidRPr="00A503E0">
        <w:rPr>
          <w:color w:val="000000"/>
        </w:rPr>
        <w:t>2.2.</w:t>
      </w:r>
      <w:r w:rsidR="0024501B">
        <w:rPr>
          <w:color w:val="000000"/>
        </w:rPr>
        <w:t>4</w:t>
      </w:r>
      <w:r w:rsidRPr="00A503E0">
        <w:rPr>
          <w:color w:val="000000"/>
        </w:rPr>
        <w:t>. normatīvajos aktos noteiktajā kārtībā iesniegt Izglītības un zinātnes ministrijai, kas nodrošina vienotas valsts politikas izstrādi jaunatnes jomā un tās koordinētu īstenošanu, priekšlikumus par nepieciešamajiem grozījumiem normatīvajos aktos un valsts jaunatnes politikas attīstības plānošanas dokumentos.</w:t>
      </w:r>
    </w:p>
    <w:p w14:paraId="59C881DA" w14:textId="77777777" w:rsidR="00EE3944" w:rsidRPr="00A503E0" w:rsidRDefault="00EE3944" w:rsidP="00EE3944">
      <w:pPr>
        <w:pStyle w:val="NormalWeb"/>
        <w:spacing w:before="0" w:beforeAutospacing="0" w:after="0" w:afterAutospacing="0"/>
        <w:jc w:val="both"/>
        <w:rPr>
          <w:color w:val="000000"/>
        </w:rPr>
      </w:pPr>
    </w:p>
    <w:p w14:paraId="094FECC2" w14:textId="77777777" w:rsidR="00A503E0" w:rsidRPr="00A503E0" w:rsidRDefault="00A503E0" w:rsidP="00A503E0">
      <w:pPr>
        <w:pStyle w:val="NormalWeb"/>
        <w:jc w:val="center"/>
        <w:rPr>
          <w:color w:val="000000"/>
        </w:rPr>
      </w:pPr>
      <w:r w:rsidRPr="00A503E0">
        <w:rPr>
          <w:b/>
          <w:bCs/>
          <w:color w:val="000000"/>
        </w:rPr>
        <w:t>3. Komisijas darba organizācija</w:t>
      </w:r>
    </w:p>
    <w:p w14:paraId="05A00FAA" w14:textId="6A353CA2" w:rsidR="00EE3944" w:rsidRDefault="00A503E0" w:rsidP="00EE3944">
      <w:pPr>
        <w:pStyle w:val="NormalWeb"/>
        <w:spacing w:before="0" w:beforeAutospacing="0" w:after="0" w:afterAutospacing="0"/>
        <w:rPr>
          <w:color w:val="000000"/>
        </w:rPr>
      </w:pPr>
      <w:r w:rsidRPr="00A503E0">
        <w:rPr>
          <w:color w:val="000000"/>
        </w:rPr>
        <w:t>3.</w:t>
      </w:r>
      <w:r w:rsidR="00EE3944">
        <w:rPr>
          <w:color w:val="000000"/>
        </w:rPr>
        <w:t xml:space="preserve">1. </w:t>
      </w:r>
      <w:r w:rsidR="00EE3944" w:rsidRPr="00A503E0">
        <w:rPr>
          <w:color w:val="000000"/>
        </w:rPr>
        <w:t>Komisijas sastāvu apstiprina ar Domes lēmumu</w:t>
      </w:r>
      <w:r w:rsidR="00BA496E">
        <w:rPr>
          <w:color w:val="000000"/>
        </w:rPr>
        <w:t>.</w:t>
      </w:r>
      <w:r w:rsidRPr="00A503E0">
        <w:rPr>
          <w:color w:val="000000"/>
        </w:rPr>
        <w:t xml:space="preserve"> Komisijas darbu vada Komisijas priekšsēdētājs. Komisijas priekšsēdētāja prombūtnes laikā, Komisijas darbu vada Komisijas priekšsēdētāja vietnieks. Komisijas sēdes protokolē komisijas sekretārs. Komisijas priekšsēdētāju, priekšsēdētāja vietnieku un sekretāru Komisija iev</w:t>
      </w:r>
      <w:r w:rsidR="00BA496E">
        <w:rPr>
          <w:color w:val="000000"/>
        </w:rPr>
        <w:t>ē</w:t>
      </w:r>
      <w:r w:rsidRPr="00A503E0">
        <w:rPr>
          <w:color w:val="000000"/>
        </w:rPr>
        <w:t>l</w:t>
      </w:r>
      <w:r w:rsidR="00BA496E">
        <w:rPr>
          <w:color w:val="000000"/>
        </w:rPr>
        <w:t>ē</w:t>
      </w:r>
      <w:r w:rsidRPr="00A503E0">
        <w:rPr>
          <w:color w:val="000000"/>
        </w:rPr>
        <w:t xml:space="preserve"> no Komisijas locekļiem.</w:t>
      </w:r>
    </w:p>
    <w:p w14:paraId="316766DB" w14:textId="77777777" w:rsidR="00EE3944" w:rsidRDefault="00A503E0" w:rsidP="00EE3944">
      <w:pPr>
        <w:pStyle w:val="NormalWeb"/>
        <w:spacing w:before="0" w:beforeAutospacing="0" w:after="0" w:afterAutospacing="0"/>
        <w:rPr>
          <w:color w:val="000000"/>
        </w:rPr>
      </w:pPr>
      <w:r w:rsidRPr="00A503E0">
        <w:rPr>
          <w:color w:val="000000"/>
        </w:rPr>
        <w:t>3.</w:t>
      </w:r>
      <w:r w:rsidR="00EE3944">
        <w:rPr>
          <w:color w:val="000000"/>
        </w:rPr>
        <w:t>2</w:t>
      </w:r>
      <w:r w:rsidRPr="00A503E0">
        <w:rPr>
          <w:color w:val="000000"/>
        </w:rPr>
        <w:t>. Komisijas priekšsēdētājs:</w:t>
      </w:r>
    </w:p>
    <w:p w14:paraId="7131D146" w14:textId="77777777" w:rsidR="00EE3944" w:rsidRDefault="00A503E0" w:rsidP="00EE3944">
      <w:pPr>
        <w:pStyle w:val="NormalWeb"/>
        <w:spacing w:before="0" w:beforeAutospacing="0" w:after="0" w:afterAutospacing="0"/>
        <w:rPr>
          <w:color w:val="000000"/>
        </w:rPr>
      </w:pPr>
      <w:r w:rsidRPr="00A503E0">
        <w:rPr>
          <w:color w:val="000000"/>
        </w:rPr>
        <w:t>3.</w:t>
      </w:r>
      <w:r w:rsidR="00EE3944">
        <w:rPr>
          <w:color w:val="000000"/>
        </w:rPr>
        <w:t>2</w:t>
      </w:r>
      <w:r w:rsidRPr="00A503E0">
        <w:rPr>
          <w:color w:val="000000"/>
        </w:rPr>
        <w:t>.1. plāno un organizē komisijas darbu;</w:t>
      </w:r>
    </w:p>
    <w:p w14:paraId="4D58C94E" w14:textId="77777777" w:rsidR="00EE3944" w:rsidRDefault="00A503E0" w:rsidP="00EE3944">
      <w:pPr>
        <w:pStyle w:val="NormalWeb"/>
        <w:spacing w:before="0" w:beforeAutospacing="0" w:after="0" w:afterAutospacing="0"/>
        <w:rPr>
          <w:color w:val="000000"/>
        </w:rPr>
      </w:pPr>
      <w:r w:rsidRPr="00A503E0">
        <w:rPr>
          <w:color w:val="000000"/>
        </w:rPr>
        <w:t>3.</w:t>
      </w:r>
      <w:r w:rsidR="00EE3944">
        <w:rPr>
          <w:color w:val="000000"/>
        </w:rPr>
        <w:t>2</w:t>
      </w:r>
      <w:r w:rsidRPr="00A503E0">
        <w:rPr>
          <w:color w:val="000000"/>
        </w:rPr>
        <w:t>.2. sagatavo un apstiprina komisijas sēžu darba kārtību;</w:t>
      </w:r>
    </w:p>
    <w:p w14:paraId="428E525A" w14:textId="77777777" w:rsidR="00EE3944" w:rsidRDefault="00A503E0" w:rsidP="00EE3944">
      <w:pPr>
        <w:pStyle w:val="NormalWeb"/>
        <w:spacing w:before="0" w:beforeAutospacing="0" w:after="0" w:afterAutospacing="0"/>
        <w:rPr>
          <w:color w:val="000000"/>
        </w:rPr>
      </w:pPr>
      <w:r w:rsidRPr="00A503E0">
        <w:rPr>
          <w:color w:val="000000"/>
        </w:rPr>
        <w:t>3.</w:t>
      </w:r>
      <w:r w:rsidR="00EE3944">
        <w:rPr>
          <w:color w:val="000000"/>
        </w:rPr>
        <w:t>2</w:t>
      </w:r>
      <w:r w:rsidRPr="00A503E0">
        <w:rPr>
          <w:color w:val="000000"/>
        </w:rPr>
        <w:t>.3. sasauc un vada komisijas sēdes;</w:t>
      </w:r>
    </w:p>
    <w:p w14:paraId="5350366A" w14:textId="77777777" w:rsidR="00EE3944" w:rsidRDefault="00A503E0" w:rsidP="00EE3944">
      <w:pPr>
        <w:pStyle w:val="NormalWeb"/>
        <w:spacing w:before="0" w:beforeAutospacing="0" w:after="0" w:afterAutospacing="0"/>
        <w:rPr>
          <w:color w:val="000000"/>
        </w:rPr>
      </w:pPr>
      <w:r w:rsidRPr="00A503E0">
        <w:rPr>
          <w:color w:val="000000"/>
        </w:rPr>
        <w:t>3.</w:t>
      </w:r>
      <w:r w:rsidR="00EE3944">
        <w:rPr>
          <w:color w:val="000000"/>
        </w:rPr>
        <w:t>2</w:t>
      </w:r>
      <w:r w:rsidRPr="00A503E0">
        <w:rPr>
          <w:color w:val="000000"/>
        </w:rPr>
        <w:t>.4. paraksta sēžu protokolus un citus Komisijā sagatavotus dokumentus.</w:t>
      </w:r>
    </w:p>
    <w:p w14:paraId="74920367" w14:textId="37F6C5AD" w:rsidR="00EE3944" w:rsidRDefault="00A503E0" w:rsidP="00EE3944">
      <w:pPr>
        <w:pStyle w:val="NormalWeb"/>
        <w:spacing w:before="0" w:beforeAutospacing="0" w:after="0" w:afterAutospacing="0"/>
      </w:pPr>
      <w:r w:rsidRPr="00A503E0">
        <w:rPr>
          <w:color w:val="000000"/>
        </w:rPr>
        <w:t>3.</w:t>
      </w:r>
      <w:r w:rsidR="00EE3944">
        <w:rPr>
          <w:color w:val="000000"/>
        </w:rPr>
        <w:t>3</w:t>
      </w:r>
      <w:r w:rsidRPr="00A503E0">
        <w:rPr>
          <w:color w:val="000000"/>
        </w:rPr>
        <w:t xml:space="preserve">. Komisijas priekšsēdētājs </w:t>
      </w:r>
      <w:r w:rsidRPr="007F5B97">
        <w:rPr>
          <w:color w:val="000000"/>
        </w:rPr>
        <w:t>Komisijas sēdes sasauc</w:t>
      </w:r>
      <w:r w:rsidR="003D07DD" w:rsidRPr="007F5B97">
        <w:rPr>
          <w:color w:val="000000"/>
        </w:rPr>
        <w:t xml:space="preserve"> pēc nepieciešamības,</w:t>
      </w:r>
      <w:r w:rsidRPr="007F5B97">
        <w:rPr>
          <w:color w:val="000000"/>
        </w:rPr>
        <w:t xml:space="preserve"> ne retāk kā </w:t>
      </w:r>
      <w:r w:rsidR="003D07DD" w:rsidRPr="007F5B97">
        <w:rPr>
          <w:i/>
          <w:iCs/>
          <w:u w:val="single"/>
        </w:rPr>
        <w:t>sešas</w:t>
      </w:r>
      <w:r w:rsidRPr="007F5B97">
        <w:t xml:space="preserve"> reiz</w:t>
      </w:r>
      <w:r w:rsidR="003D07DD" w:rsidRPr="007F5B97">
        <w:t>es gadā</w:t>
      </w:r>
      <w:r w:rsidRPr="007F5B97">
        <w:t>.</w:t>
      </w:r>
    </w:p>
    <w:p w14:paraId="52FE68A9" w14:textId="25884FD5" w:rsidR="00EE3944" w:rsidRDefault="00EE3944" w:rsidP="00EE3944">
      <w:pPr>
        <w:pStyle w:val="NormalWeb"/>
        <w:spacing w:before="0" w:beforeAutospacing="0" w:after="0" w:afterAutospacing="0"/>
        <w:rPr>
          <w:color w:val="000000"/>
        </w:rPr>
      </w:pPr>
      <w:r>
        <w:rPr>
          <w:color w:val="000000"/>
        </w:rPr>
        <w:t>3</w:t>
      </w:r>
      <w:r w:rsidR="00A503E0" w:rsidRPr="00A503E0">
        <w:rPr>
          <w:color w:val="000000"/>
        </w:rPr>
        <w:t>.</w:t>
      </w:r>
      <w:r>
        <w:rPr>
          <w:color w:val="000000"/>
        </w:rPr>
        <w:t>4</w:t>
      </w:r>
      <w:r w:rsidR="00A503E0" w:rsidRPr="00A503E0">
        <w:rPr>
          <w:color w:val="000000"/>
        </w:rPr>
        <w:t xml:space="preserve">. Komisijas priekšsēdētājs nosaka Komisijas sēdes laiku un datumu un ne vēlāk kā 15 darba dienas pirms Komisijas sēdes </w:t>
      </w:r>
      <w:proofErr w:type="spellStart"/>
      <w:r w:rsidR="00AF3CB1" w:rsidRPr="00A503E0">
        <w:rPr>
          <w:color w:val="000000"/>
        </w:rPr>
        <w:t>nosūta</w:t>
      </w:r>
      <w:proofErr w:type="spellEnd"/>
      <w:r w:rsidR="00A503E0" w:rsidRPr="00A503E0">
        <w:rPr>
          <w:color w:val="000000"/>
        </w:rPr>
        <w:t xml:space="preserve"> (elektroniski vai papīra formā pēc Komisijas locekļu pieprasījuma) Komisijas locekļiem informāciju par Komisijas sēdes sasaukšanu un darba kārtībā izskatāmajiem jautājumiem.</w:t>
      </w:r>
    </w:p>
    <w:p w14:paraId="7D261CC5" w14:textId="77777777" w:rsidR="00EE3944" w:rsidRDefault="00A503E0" w:rsidP="00EE3944">
      <w:pPr>
        <w:pStyle w:val="NormalWeb"/>
        <w:spacing w:before="0" w:beforeAutospacing="0" w:after="0" w:afterAutospacing="0"/>
        <w:rPr>
          <w:color w:val="000000"/>
        </w:rPr>
      </w:pPr>
      <w:r w:rsidRPr="00A503E0">
        <w:rPr>
          <w:color w:val="000000"/>
        </w:rPr>
        <w:t>3.</w:t>
      </w:r>
      <w:r w:rsidR="00EE3944">
        <w:rPr>
          <w:color w:val="000000"/>
        </w:rPr>
        <w:t>5</w:t>
      </w:r>
      <w:r w:rsidRPr="00A503E0">
        <w:rPr>
          <w:color w:val="000000"/>
        </w:rPr>
        <w:t>. Komisija lēmumus pieņem, atklāti balsojot, ar vienkāršu balsu vairākumu. Katram Komisijas loceklim ir viena balss. Ja balsu skaits sadalās vienādi, izšķirošā ir Komisijas priekšsēdētāja balss.</w:t>
      </w:r>
      <w:r w:rsidR="003D07DD">
        <w:rPr>
          <w:color w:val="000000"/>
        </w:rPr>
        <w:br/>
      </w:r>
      <w:r w:rsidRPr="00A503E0">
        <w:rPr>
          <w:color w:val="000000"/>
        </w:rPr>
        <w:t>3.</w:t>
      </w:r>
      <w:r w:rsidR="00EE3944">
        <w:rPr>
          <w:color w:val="000000"/>
        </w:rPr>
        <w:t>6</w:t>
      </w:r>
      <w:r w:rsidRPr="00A503E0">
        <w:rPr>
          <w:color w:val="000000"/>
        </w:rPr>
        <w:t>. Komisijas sēdes tiek protokolētas. Komisijas sēdes protokolu paraksta visi klātesošie</w:t>
      </w:r>
      <w:r w:rsidR="003D07DD">
        <w:rPr>
          <w:color w:val="000000"/>
        </w:rPr>
        <w:t xml:space="preserve"> </w:t>
      </w:r>
      <w:r w:rsidRPr="00A503E0">
        <w:rPr>
          <w:color w:val="000000"/>
        </w:rPr>
        <w:lastRenderedPageBreak/>
        <w:t>Komisijas locekļi un sēdes protokolētājs.</w:t>
      </w:r>
      <w:r w:rsidR="003D07DD">
        <w:rPr>
          <w:color w:val="000000"/>
        </w:rPr>
        <w:t xml:space="preserve"> </w:t>
      </w:r>
      <w:r w:rsidRPr="00A503E0">
        <w:rPr>
          <w:color w:val="000000"/>
        </w:rPr>
        <w:t xml:space="preserve">Sēdes protokolu sagatavo 10 darbdienu laikā pēc Komisijas sēdes un elektroniski </w:t>
      </w:r>
      <w:proofErr w:type="spellStart"/>
      <w:r w:rsidRPr="00A503E0">
        <w:rPr>
          <w:color w:val="000000"/>
        </w:rPr>
        <w:t>nosūta</w:t>
      </w:r>
      <w:proofErr w:type="spellEnd"/>
      <w:r w:rsidRPr="00A503E0">
        <w:rPr>
          <w:color w:val="000000"/>
        </w:rPr>
        <w:t xml:space="preserve"> visiem Komisijas locekļiem. </w:t>
      </w:r>
    </w:p>
    <w:p w14:paraId="5FE736BC" w14:textId="77777777" w:rsidR="00EE3944" w:rsidRDefault="00A503E0" w:rsidP="00EE3944">
      <w:pPr>
        <w:pStyle w:val="NormalWeb"/>
        <w:spacing w:before="0" w:beforeAutospacing="0" w:after="0" w:afterAutospacing="0"/>
        <w:rPr>
          <w:color w:val="000000"/>
        </w:rPr>
      </w:pPr>
      <w:r w:rsidRPr="00A503E0">
        <w:rPr>
          <w:color w:val="000000"/>
        </w:rPr>
        <w:t>3.</w:t>
      </w:r>
      <w:r w:rsidR="00EE3944">
        <w:rPr>
          <w:color w:val="000000"/>
        </w:rPr>
        <w:t>7</w:t>
      </w:r>
      <w:r w:rsidRPr="00A503E0">
        <w:rPr>
          <w:color w:val="000000"/>
        </w:rPr>
        <w:t>. Komisija ievēro fizisko personu datu aizsardzības jomu regulējošo normatīvo aktu prasības un fizisko personu datu aizsardzību.</w:t>
      </w:r>
    </w:p>
    <w:p w14:paraId="50934B71" w14:textId="77777777" w:rsidR="00EE3944" w:rsidRDefault="00A503E0" w:rsidP="00EE3944">
      <w:pPr>
        <w:pStyle w:val="NormalWeb"/>
        <w:spacing w:before="0" w:beforeAutospacing="0" w:after="0" w:afterAutospacing="0"/>
        <w:rPr>
          <w:color w:val="000000"/>
        </w:rPr>
      </w:pPr>
      <w:r w:rsidRPr="00A503E0">
        <w:rPr>
          <w:color w:val="000000"/>
        </w:rPr>
        <w:t>3.</w:t>
      </w:r>
      <w:r w:rsidR="00EE3944">
        <w:rPr>
          <w:color w:val="000000"/>
        </w:rPr>
        <w:t>8</w:t>
      </w:r>
      <w:r w:rsidRPr="00A503E0">
        <w:rPr>
          <w:color w:val="000000"/>
        </w:rPr>
        <w:t>. Komisijas locekļi:</w:t>
      </w:r>
    </w:p>
    <w:p w14:paraId="7FC28E3B" w14:textId="77777777" w:rsidR="00EE3944" w:rsidRDefault="00A503E0" w:rsidP="00EE3944">
      <w:pPr>
        <w:pStyle w:val="NormalWeb"/>
        <w:spacing w:before="0" w:beforeAutospacing="0" w:after="0" w:afterAutospacing="0"/>
        <w:rPr>
          <w:color w:val="000000"/>
        </w:rPr>
      </w:pPr>
      <w:r w:rsidRPr="00A503E0">
        <w:rPr>
          <w:color w:val="000000"/>
        </w:rPr>
        <w:t>3.</w:t>
      </w:r>
      <w:r w:rsidR="00EE3944">
        <w:rPr>
          <w:color w:val="000000"/>
        </w:rPr>
        <w:t>8</w:t>
      </w:r>
      <w:r w:rsidRPr="00A503E0">
        <w:rPr>
          <w:color w:val="000000"/>
        </w:rPr>
        <w:t>.1. informē Komisiju par viņu pārstāvētās iestādes, struktūrvienības vai organizācijas viedokli Komisijas sēdē izskatāmajā jautājumā;</w:t>
      </w:r>
    </w:p>
    <w:p w14:paraId="7B2C0442" w14:textId="77777777" w:rsidR="00EE3944" w:rsidRDefault="00A503E0" w:rsidP="00EE3944">
      <w:pPr>
        <w:pStyle w:val="NormalWeb"/>
        <w:spacing w:before="0" w:beforeAutospacing="0" w:after="0" w:afterAutospacing="0"/>
        <w:rPr>
          <w:color w:val="000000"/>
        </w:rPr>
      </w:pPr>
      <w:r w:rsidRPr="00A503E0">
        <w:rPr>
          <w:color w:val="000000"/>
        </w:rPr>
        <w:t>3.</w:t>
      </w:r>
      <w:r w:rsidR="00EE3944">
        <w:rPr>
          <w:color w:val="000000"/>
        </w:rPr>
        <w:t>8</w:t>
      </w:r>
      <w:r w:rsidRPr="00A503E0">
        <w:rPr>
          <w:color w:val="000000"/>
        </w:rPr>
        <w:t>.2. informē viņu pārstāvēto iestādi, struktūrvienību vai organizāciju par Komisijas sagatavotajiem dokumentiem un lēmumu projektiem;</w:t>
      </w:r>
    </w:p>
    <w:p w14:paraId="75700C35" w14:textId="77777777" w:rsidR="00EE3944" w:rsidRDefault="00A503E0" w:rsidP="00EE3944">
      <w:pPr>
        <w:pStyle w:val="NormalWeb"/>
        <w:spacing w:before="0" w:beforeAutospacing="0" w:after="0" w:afterAutospacing="0"/>
        <w:rPr>
          <w:color w:val="000000"/>
        </w:rPr>
      </w:pPr>
      <w:r w:rsidRPr="00A503E0">
        <w:rPr>
          <w:color w:val="000000"/>
        </w:rPr>
        <w:t>3.</w:t>
      </w:r>
      <w:r w:rsidR="00EE3944">
        <w:rPr>
          <w:color w:val="000000"/>
        </w:rPr>
        <w:t>8</w:t>
      </w:r>
      <w:r w:rsidRPr="00A503E0">
        <w:rPr>
          <w:color w:val="000000"/>
        </w:rPr>
        <w:t>.3. piedalās Komisijas izveidotajās darba grupās, kā arī ieteikumu sagatavošanā.</w:t>
      </w:r>
    </w:p>
    <w:p w14:paraId="511A1C4B" w14:textId="77777777" w:rsidR="00EE3944" w:rsidRDefault="00A503E0" w:rsidP="00EE3944">
      <w:pPr>
        <w:pStyle w:val="NormalWeb"/>
        <w:spacing w:before="0" w:beforeAutospacing="0" w:after="0" w:afterAutospacing="0"/>
        <w:rPr>
          <w:color w:val="000000"/>
        </w:rPr>
      </w:pPr>
      <w:r w:rsidRPr="00A503E0">
        <w:rPr>
          <w:color w:val="000000"/>
        </w:rPr>
        <w:t>3.</w:t>
      </w:r>
      <w:r w:rsidR="00EE3944">
        <w:rPr>
          <w:color w:val="000000"/>
        </w:rPr>
        <w:t>9</w:t>
      </w:r>
      <w:r w:rsidRPr="00A503E0">
        <w:rPr>
          <w:color w:val="000000"/>
        </w:rPr>
        <w:t>. Komisija ir lemttiesīga, ja tās sēdē piedalās vairāk nekā puse no Komisijas locekļiem.</w:t>
      </w:r>
    </w:p>
    <w:p w14:paraId="0FB0AA7D" w14:textId="77777777" w:rsidR="00EE3944" w:rsidRDefault="00A503E0" w:rsidP="00EE3944">
      <w:pPr>
        <w:pStyle w:val="NormalWeb"/>
        <w:spacing w:before="0" w:beforeAutospacing="0" w:after="0" w:afterAutospacing="0"/>
        <w:rPr>
          <w:color w:val="000000"/>
        </w:rPr>
      </w:pPr>
      <w:r w:rsidRPr="00A503E0">
        <w:rPr>
          <w:color w:val="000000"/>
        </w:rPr>
        <w:t>3.1</w:t>
      </w:r>
      <w:r w:rsidR="00EE3944">
        <w:rPr>
          <w:color w:val="000000"/>
        </w:rPr>
        <w:t>0</w:t>
      </w:r>
      <w:r w:rsidRPr="00A503E0">
        <w:rPr>
          <w:color w:val="000000"/>
        </w:rPr>
        <w:t>. Ja trīs reizes pēc kārtas nenotiek Komisijas sēdes Komisijas locekļu neierašanās dēļ, pēc Komisijas priekšsēdētāja ierosinājuma, Dome lemj par Komisijas locekļu maiņu.</w:t>
      </w:r>
    </w:p>
    <w:p w14:paraId="6A357F3C" w14:textId="078943B2" w:rsidR="00A503E0" w:rsidRDefault="00A503E0" w:rsidP="00EE3944">
      <w:pPr>
        <w:pStyle w:val="NormalWeb"/>
        <w:spacing w:before="0" w:beforeAutospacing="0" w:after="0" w:afterAutospacing="0"/>
        <w:rPr>
          <w:color w:val="000000"/>
        </w:rPr>
      </w:pPr>
      <w:r w:rsidRPr="00A503E0">
        <w:rPr>
          <w:color w:val="000000"/>
        </w:rPr>
        <w:t>3.1</w:t>
      </w:r>
      <w:r w:rsidR="00EE3944">
        <w:rPr>
          <w:color w:val="000000"/>
        </w:rPr>
        <w:t>1</w:t>
      </w:r>
      <w:r w:rsidRPr="00A503E0">
        <w:rPr>
          <w:color w:val="000000"/>
        </w:rPr>
        <w:t>. Komisija par pieņemtajiem lēmumiem informē Domi.</w:t>
      </w:r>
    </w:p>
    <w:p w14:paraId="411FE340" w14:textId="56FF4CA3" w:rsidR="00A85329" w:rsidRPr="00A503E0" w:rsidRDefault="00A85329" w:rsidP="00A503E0">
      <w:pPr>
        <w:pStyle w:val="NormalWeb"/>
        <w:rPr>
          <w:color w:val="000000"/>
        </w:rPr>
      </w:pPr>
      <w:r>
        <w:rPr>
          <w:color w:val="000000"/>
        </w:rPr>
        <w:t xml:space="preserve">Daugavpils </w:t>
      </w:r>
      <w:proofErr w:type="spellStart"/>
      <w:r>
        <w:rPr>
          <w:color w:val="000000"/>
        </w:rPr>
        <w:t>valstspilsētas</w:t>
      </w:r>
      <w:proofErr w:type="spellEnd"/>
      <w:r>
        <w:rPr>
          <w:color w:val="000000"/>
        </w:rPr>
        <w:t xml:space="preserve"> domes priekšsēdētājs</w:t>
      </w:r>
      <w:r>
        <w:rPr>
          <w:color w:val="000000"/>
        </w:rPr>
        <w:tab/>
      </w:r>
      <w:r>
        <w:rPr>
          <w:color w:val="000000"/>
        </w:rPr>
        <w:tab/>
      </w:r>
      <w:r>
        <w:rPr>
          <w:color w:val="000000"/>
        </w:rPr>
        <w:tab/>
      </w:r>
      <w:r>
        <w:rPr>
          <w:color w:val="000000"/>
        </w:rPr>
        <w:tab/>
      </w:r>
      <w:proofErr w:type="spellStart"/>
      <w:r>
        <w:rPr>
          <w:color w:val="000000"/>
        </w:rPr>
        <w:t>A.Elksniņš</w:t>
      </w:r>
      <w:proofErr w:type="spellEnd"/>
    </w:p>
    <w:p w14:paraId="246FF926" w14:textId="77777777" w:rsidR="000433C0" w:rsidRPr="00A503E0" w:rsidRDefault="000433C0" w:rsidP="00171DBA">
      <w:pPr>
        <w:pStyle w:val="NormalWeb"/>
        <w:spacing w:before="0" w:beforeAutospacing="0" w:after="0" w:afterAutospacing="0"/>
        <w:jc w:val="center"/>
        <w:rPr>
          <w:b/>
          <w:bCs/>
        </w:rPr>
      </w:pPr>
    </w:p>
    <w:sectPr w:rsidR="000433C0" w:rsidRPr="00A503E0" w:rsidSect="00A503E0">
      <w:headerReference w:type="default" r:id="rId8"/>
      <w:pgSz w:w="11906" w:h="16838" w:code="9"/>
      <w:pgMar w:top="907" w:right="964" w:bottom="964"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56DFE" w14:textId="77777777" w:rsidR="0077588F" w:rsidRDefault="0077588F" w:rsidP="00657C3F">
      <w:r>
        <w:separator/>
      </w:r>
    </w:p>
  </w:endnote>
  <w:endnote w:type="continuationSeparator" w:id="0">
    <w:p w14:paraId="082ED0BB" w14:textId="77777777" w:rsidR="0077588F" w:rsidRDefault="0077588F" w:rsidP="0065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1019F" w14:textId="77777777" w:rsidR="0077588F" w:rsidRDefault="0077588F" w:rsidP="00657C3F">
      <w:r>
        <w:separator/>
      </w:r>
    </w:p>
  </w:footnote>
  <w:footnote w:type="continuationSeparator" w:id="0">
    <w:p w14:paraId="773CE7F2" w14:textId="77777777" w:rsidR="0077588F" w:rsidRDefault="0077588F" w:rsidP="00657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452767"/>
      <w:docPartObj>
        <w:docPartGallery w:val="Page Numbers (Top of Page)"/>
        <w:docPartUnique/>
      </w:docPartObj>
    </w:sdtPr>
    <w:sdtEndPr>
      <w:rPr>
        <w:noProof/>
      </w:rPr>
    </w:sdtEndPr>
    <w:sdtContent>
      <w:p w14:paraId="49608B70" w14:textId="70EA65E8" w:rsidR="00657C3F" w:rsidRDefault="00657C3F">
        <w:pPr>
          <w:pStyle w:val="Header"/>
          <w:jc w:val="center"/>
        </w:pPr>
        <w:r>
          <w:fldChar w:fldCharType="begin"/>
        </w:r>
        <w:r>
          <w:instrText xml:space="preserve"> PAGE   \* MERGEFORMAT </w:instrText>
        </w:r>
        <w:r>
          <w:fldChar w:fldCharType="separate"/>
        </w:r>
        <w:r w:rsidR="00812A84">
          <w:rPr>
            <w:noProof/>
          </w:rPr>
          <w:t>2</w:t>
        </w:r>
        <w:r>
          <w:rPr>
            <w:noProof/>
          </w:rPr>
          <w:fldChar w:fldCharType="end"/>
        </w:r>
      </w:p>
    </w:sdtContent>
  </w:sdt>
  <w:p w14:paraId="5BCB449B" w14:textId="77777777" w:rsidR="00657C3F" w:rsidRDefault="00657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C344B"/>
    <w:multiLevelType w:val="hybridMultilevel"/>
    <w:tmpl w:val="C5E22C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576891"/>
    <w:multiLevelType w:val="multilevel"/>
    <w:tmpl w:val="39BC713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25"/>
        </w:tabs>
        <w:ind w:left="825" w:hanging="46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53801E9D"/>
    <w:multiLevelType w:val="multilevel"/>
    <w:tmpl w:val="2F4247F2"/>
    <w:lvl w:ilvl="0">
      <w:start w:val="1"/>
      <w:numFmt w:val="decimal"/>
      <w:lvlText w:val="%1."/>
      <w:lvlJc w:val="left"/>
      <w:pPr>
        <w:ind w:left="360" w:hanging="360"/>
      </w:pPr>
      <w:rPr>
        <w:rFonts w:ascii="Times New Roman" w:eastAsia="Times New Roman" w:hAnsi="Times New Roman" w:cs="Times New Roman"/>
        <w:b w:val="0"/>
        <w:strike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3742866"/>
    <w:multiLevelType w:val="hybridMultilevel"/>
    <w:tmpl w:val="FFFFFFFF"/>
    <w:lvl w:ilvl="0" w:tplc="88C43754">
      <w:start w:val="1"/>
      <w:numFmt w:val="decimal"/>
      <w:lvlText w:val="%1."/>
      <w:lvlJc w:val="left"/>
      <w:pPr>
        <w:ind w:left="786" w:hanging="360"/>
      </w:pPr>
      <w:rPr>
        <w:rFonts w:ascii="Times New Roman" w:eastAsia="Times New Roman" w:hAnsi="Times New Roman" w:cs="Times New Roman"/>
        <w:b w:val="0"/>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DD"/>
    <w:rsid w:val="00002A72"/>
    <w:rsid w:val="00025400"/>
    <w:rsid w:val="000433C0"/>
    <w:rsid w:val="00052652"/>
    <w:rsid w:val="00052EBD"/>
    <w:rsid w:val="0007496A"/>
    <w:rsid w:val="000B6686"/>
    <w:rsid w:val="000C2CD3"/>
    <w:rsid w:val="000D31AD"/>
    <w:rsid w:val="000E37AE"/>
    <w:rsid w:val="000F1AD4"/>
    <w:rsid w:val="000F35D9"/>
    <w:rsid w:val="00134521"/>
    <w:rsid w:val="00142A7A"/>
    <w:rsid w:val="001460E6"/>
    <w:rsid w:val="00171DBA"/>
    <w:rsid w:val="001A2CCC"/>
    <w:rsid w:val="001B26D7"/>
    <w:rsid w:val="001B775A"/>
    <w:rsid w:val="001E3629"/>
    <w:rsid w:val="00202CE1"/>
    <w:rsid w:val="00224C5B"/>
    <w:rsid w:val="002436AE"/>
    <w:rsid w:val="0024501B"/>
    <w:rsid w:val="00266981"/>
    <w:rsid w:val="00291257"/>
    <w:rsid w:val="00292E45"/>
    <w:rsid w:val="002932D4"/>
    <w:rsid w:val="002E2082"/>
    <w:rsid w:val="002E7E31"/>
    <w:rsid w:val="002F5989"/>
    <w:rsid w:val="003026EC"/>
    <w:rsid w:val="00321461"/>
    <w:rsid w:val="00333B01"/>
    <w:rsid w:val="0034228C"/>
    <w:rsid w:val="00352AF2"/>
    <w:rsid w:val="00394FD9"/>
    <w:rsid w:val="003A3273"/>
    <w:rsid w:val="003A3357"/>
    <w:rsid w:val="003B6092"/>
    <w:rsid w:val="003D07DD"/>
    <w:rsid w:val="003D3E77"/>
    <w:rsid w:val="003D4937"/>
    <w:rsid w:val="003D731D"/>
    <w:rsid w:val="003E268A"/>
    <w:rsid w:val="003F78C9"/>
    <w:rsid w:val="00420FB7"/>
    <w:rsid w:val="0042212D"/>
    <w:rsid w:val="00427BEF"/>
    <w:rsid w:val="004327F5"/>
    <w:rsid w:val="0044288F"/>
    <w:rsid w:val="004448DF"/>
    <w:rsid w:val="00445CF1"/>
    <w:rsid w:val="004534E8"/>
    <w:rsid w:val="00460212"/>
    <w:rsid w:val="00475BEC"/>
    <w:rsid w:val="00486098"/>
    <w:rsid w:val="004A2E62"/>
    <w:rsid w:val="004A75D2"/>
    <w:rsid w:val="004C1226"/>
    <w:rsid w:val="004C38A7"/>
    <w:rsid w:val="0051646F"/>
    <w:rsid w:val="00537AC7"/>
    <w:rsid w:val="00540977"/>
    <w:rsid w:val="00553745"/>
    <w:rsid w:val="005C1313"/>
    <w:rsid w:val="0063264F"/>
    <w:rsid w:val="0064085D"/>
    <w:rsid w:val="00640885"/>
    <w:rsid w:val="00657C3F"/>
    <w:rsid w:val="006635EB"/>
    <w:rsid w:val="00681CEF"/>
    <w:rsid w:val="006A1246"/>
    <w:rsid w:val="006B158A"/>
    <w:rsid w:val="006D3785"/>
    <w:rsid w:val="006E1490"/>
    <w:rsid w:val="006E378D"/>
    <w:rsid w:val="006E3DD2"/>
    <w:rsid w:val="006F0E04"/>
    <w:rsid w:val="006F1803"/>
    <w:rsid w:val="006F76AD"/>
    <w:rsid w:val="00705E8E"/>
    <w:rsid w:val="0072066C"/>
    <w:rsid w:val="0072081A"/>
    <w:rsid w:val="00720998"/>
    <w:rsid w:val="007608C2"/>
    <w:rsid w:val="00775433"/>
    <w:rsid w:val="0077588F"/>
    <w:rsid w:val="00791122"/>
    <w:rsid w:val="007A0A32"/>
    <w:rsid w:val="007B2F48"/>
    <w:rsid w:val="007D7D7E"/>
    <w:rsid w:val="007E2E8F"/>
    <w:rsid w:val="007E6D8A"/>
    <w:rsid w:val="007F515D"/>
    <w:rsid w:val="007F5B97"/>
    <w:rsid w:val="008027FF"/>
    <w:rsid w:val="00805537"/>
    <w:rsid w:val="00806C56"/>
    <w:rsid w:val="00812A84"/>
    <w:rsid w:val="00825DDD"/>
    <w:rsid w:val="0082689F"/>
    <w:rsid w:val="00827722"/>
    <w:rsid w:val="00832F2F"/>
    <w:rsid w:val="00855899"/>
    <w:rsid w:val="00883C43"/>
    <w:rsid w:val="00885E96"/>
    <w:rsid w:val="00887BCE"/>
    <w:rsid w:val="008A1094"/>
    <w:rsid w:val="008C679A"/>
    <w:rsid w:val="008E66DF"/>
    <w:rsid w:val="008F564F"/>
    <w:rsid w:val="00904940"/>
    <w:rsid w:val="00917787"/>
    <w:rsid w:val="0092257B"/>
    <w:rsid w:val="00962D05"/>
    <w:rsid w:val="009A0E00"/>
    <w:rsid w:val="009A6D46"/>
    <w:rsid w:val="009A7D73"/>
    <w:rsid w:val="009B1FC5"/>
    <w:rsid w:val="009B21CE"/>
    <w:rsid w:val="009F56D9"/>
    <w:rsid w:val="00A108DF"/>
    <w:rsid w:val="00A313E5"/>
    <w:rsid w:val="00A455E7"/>
    <w:rsid w:val="00A503E0"/>
    <w:rsid w:val="00A55B84"/>
    <w:rsid w:val="00A56FF0"/>
    <w:rsid w:val="00A85329"/>
    <w:rsid w:val="00AA3B1E"/>
    <w:rsid w:val="00AA5709"/>
    <w:rsid w:val="00AC1B0E"/>
    <w:rsid w:val="00AC4A23"/>
    <w:rsid w:val="00AD2B1C"/>
    <w:rsid w:val="00AE09DC"/>
    <w:rsid w:val="00AF3A1B"/>
    <w:rsid w:val="00AF3CB1"/>
    <w:rsid w:val="00B1354B"/>
    <w:rsid w:val="00B406EC"/>
    <w:rsid w:val="00B63493"/>
    <w:rsid w:val="00B70934"/>
    <w:rsid w:val="00B71517"/>
    <w:rsid w:val="00B77DBA"/>
    <w:rsid w:val="00B94E99"/>
    <w:rsid w:val="00BA1948"/>
    <w:rsid w:val="00BA496E"/>
    <w:rsid w:val="00BB3E7E"/>
    <w:rsid w:val="00BD3150"/>
    <w:rsid w:val="00C071D4"/>
    <w:rsid w:val="00C32D36"/>
    <w:rsid w:val="00C424E4"/>
    <w:rsid w:val="00C433B7"/>
    <w:rsid w:val="00C711B9"/>
    <w:rsid w:val="00C7287E"/>
    <w:rsid w:val="00CA019A"/>
    <w:rsid w:val="00CA25AF"/>
    <w:rsid w:val="00CB0520"/>
    <w:rsid w:val="00CB36C1"/>
    <w:rsid w:val="00CF2AE4"/>
    <w:rsid w:val="00D00DE8"/>
    <w:rsid w:val="00D013D1"/>
    <w:rsid w:val="00D0371E"/>
    <w:rsid w:val="00D15AA3"/>
    <w:rsid w:val="00D24E88"/>
    <w:rsid w:val="00D815FC"/>
    <w:rsid w:val="00D8575A"/>
    <w:rsid w:val="00D95307"/>
    <w:rsid w:val="00DA179C"/>
    <w:rsid w:val="00DB32F6"/>
    <w:rsid w:val="00DF3FEF"/>
    <w:rsid w:val="00DF6BBD"/>
    <w:rsid w:val="00E0138B"/>
    <w:rsid w:val="00E16D27"/>
    <w:rsid w:val="00E230E9"/>
    <w:rsid w:val="00E463BD"/>
    <w:rsid w:val="00E552E0"/>
    <w:rsid w:val="00E61FB6"/>
    <w:rsid w:val="00E73C64"/>
    <w:rsid w:val="00E77E0B"/>
    <w:rsid w:val="00EA41A0"/>
    <w:rsid w:val="00EA4F23"/>
    <w:rsid w:val="00ED4036"/>
    <w:rsid w:val="00ED612F"/>
    <w:rsid w:val="00EE3944"/>
    <w:rsid w:val="00EF3CEE"/>
    <w:rsid w:val="00EF6A8B"/>
    <w:rsid w:val="00F13CD6"/>
    <w:rsid w:val="00F15F53"/>
    <w:rsid w:val="00F16F20"/>
    <w:rsid w:val="00F32234"/>
    <w:rsid w:val="00F53FD5"/>
    <w:rsid w:val="00F8314A"/>
    <w:rsid w:val="00FA4E6D"/>
    <w:rsid w:val="00FC207D"/>
    <w:rsid w:val="00FE62A9"/>
    <w:rsid w:val="00FF5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7BA074"/>
  <w15:docId w15:val="{2F56E4C6-06C9-4E8F-8ACF-8B052AEC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BA"/>
    <w:rPr>
      <w:sz w:val="22"/>
      <w:szCs w:val="22"/>
      <w:lang w:val="lv-LV" w:eastAsia="lv-LV"/>
    </w:rPr>
  </w:style>
  <w:style w:type="paragraph" w:styleId="Heading1">
    <w:name w:val="heading 1"/>
    <w:basedOn w:val="Normal"/>
    <w:next w:val="Normal"/>
    <w:link w:val="Heading1Char"/>
    <w:uiPriority w:val="99"/>
    <w:qFormat/>
    <w:rsid w:val="003E268A"/>
    <w:pPr>
      <w:keepNext/>
      <w:keepLines/>
      <w:spacing w:before="24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9"/>
    <w:qFormat/>
    <w:rsid w:val="00171DBA"/>
    <w:pPr>
      <w:keepNext/>
      <w:jc w:val="center"/>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E268A"/>
    <w:rPr>
      <w:rFonts w:ascii="Cambria" w:hAnsi="Cambria" w:cs="Times New Roman"/>
      <w:color w:val="365F91"/>
      <w:sz w:val="32"/>
      <w:szCs w:val="32"/>
      <w:lang w:eastAsia="lv-LV"/>
    </w:rPr>
  </w:style>
  <w:style w:type="character" w:customStyle="1" w:styleId="Heading2Char">
    <w:name w:val="Heading 2 Char"/>
    <w:link w:val="Heading2"/>
    <w:uiPriority w:val="99"/>
    <w:locked/>
    <w:rsid w:val="00171DBA"/>
    <w:rPr>
      <w:rFonts w:ascii="Times New Roman" w:hAnsi="Times New Roman" w:cs="Times New Roman"/>
      <w:sz w:val="20"/>
      <w:szCs w:val="20"/>
      <w:lang w:eastAsia="lv-LV"/>
    </w:rPr>
  </w:style>
  <w:style w:type="paragraph" w:styleId="BodyText">
    <w:name w:val="Body Text"/>
    <w:basedOn w:val="Normal"/>
    <w:link w:val="BodyTextChar"/>
    <w:uiPriority w:val="99"/>
    <w:rsid w:val="00171DBA"/>
    <w:pPr>
      <w:jc w:val="both"/>
    </w:pPr>
    <w:rPr>
      <w:rFonts w:ascii="Times New Roman" w:eastAsia="Times New Roman" w:hAnsi="Times New Roman"/>
      <w:sz w:val="24"/>
      <w:szCs w:val="20"/>
    </w:rPr>
  </w:style>
  <w:style w:type="character" w:customStyle="1" w:styleId="BodyTextChar">
    <w:name w:val="Body Text Char"/>
    <w:link w:val="BodyText"/>
    <w:uiPriority w:val="99"/>
    <w:locked/>
    <w:rsid w:val="00171DBA"/>
    <w:rPr>
      <w:rFonts w:ascii="Times New Roman" w:hAnsi="Times New Roman" w:cs="Times New Roman"/>
      <w:sz w:val="20"/>
      <w:szCs w:val="20"/>
      <w:lang w:eastAsia="lv-LV"/>
    </w:rPr>
  </w:style>
  <w:style w:type="paragraph" w:styleId="BodyText2">
    <w:name w:val="Body Text 2"/>
    <w:basedOn w:val="Normal"/>
    <w:link w:val="BodyText2Char"/>
    <w:uiPriority w:val="99"/>
    <w:rsid w:val="00171DBA"/>
    <w:pPr>
      <w:jc w:val="center"/>
    </w:pPr>
    <w:rPr>
      <w:rFonts w:ascii="Times New Roman" w:eastAsia="Times New Roman" w:hAnsi="Times New Roman"/>
      <w:sz w:val="20"/>
      <w:szCs w:val="20"/>
    </w:rPr>
  </w:style>
  <w:style w:type="character" w:customStyle="1" w:styleId="BodyText2Char">
    <w:name w:val="Body Text 2 Char"/>
    <w:link w:val="BodyText2"/>
    <w:uiPriority w:val="99"/>
    <w:locked/>
    <w:rsid w:val="00171DBA"/>
    <w:rPr>
      <w:rFonts w:ascii="Times New Roman" w:hAnsi="Times New Roman" w:cs="Times New Roman"/>
      <w:sz w:val="20"/>
      <w:szCs w:val="20"/>
      <w:lang w:eastAsia="lv-LV"/>
    </w:rPr>
  </w:style>
  <w:style w:type="character" w:styleId="Hyperlink">
    <w:name w:val="Hyperlink"/>
    <w:uiPriority w:val="99"/>
    <w:rsid w:val="00171DBA"/>
    <w:rPr>
      <w:rFonts w:cs="Times New Roman"/>
      <w:color w:val="0000FF"/>
      <w:u w:val="single"/>
    </w:rPr>
  </w:style>
  <w:style w:type="character" w:styleId="Strong">
    <w:name w:val="Strong"/>
    <w:uiPriority w:val="99"/>
    <w:qFormat/>
    <w:rsid w:val="00171DBA"/>
    <w:rPr>
      <w:rFonts w:cs="Times New Roman"/>
      <w:b/>
      <w:bCs/>
    </w:rPr>
  </w:style>
  <w:style w:type="paragraph" w:styleId="NormalWeb">
    <w:name w:val="Normal (Web)"/>
    <w:basedOn w:val="Normal"/>
    <w:uiPriority w:val="99"/>
    <w:rsid w:val="00171DBA"/>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rsid w:val="00171DBA"/>
    <w:rPr>
      <w:rFonts w:ascii="Tahoma" w:hAnsi="Tahoma" w:cs="Tahoma"/>
      <w:sz w:val="16"/>
      <w:szCs w:val="16"/>
    </w:rPr>
  </w:style>
  <w:style w:type="character" w:customStyle="1" w:styleId="BalloonTextChar">
    <w:name w:val="Balloon Text Char"/>
    <w:link w:val="BalloonText"/>
    <w:uiPriority w:val="99"/>
    <w:semiHidden/>
    <w:locked/>
    <w:rsid w:val="00171DBA"/>
    <w:rPr>
      <w:rFonts w:ascii="Tahoma" w:hAnsi="Tahoma" w:cs="Tahoma"/>
      <w:sz w:val="16"/>
      <w:szCs w:val="16"/>
      <w:lang w:eastAsia="lv-LV"/>
    </w:rPr>
  </w:style>
  <w:style w:type="paragraph" w:customStyle="1" w:styleId="Ap-vir">
    <w:name w:val="Ap-vir"/>
    <w:basedOn w:val="Normal"/>
    <w:uiPriority w:val="99"/>
    <w:rsid w:val="00962D05"/>
    <w:pPr>
      <w:spacing w:before="120" w:after="120"/>
    </w:pPr>
    <w:rPr>
      <w:rFonts w:ascii="Arial" w:eastAsia="Times New Roman" w:hAnsi="Arial"/>
      <w:b/>
      <w:sz w:val="24"/>
      <w:szCs w:val="20"/>
    </w:rPr>
  </w:style>
  <w:style w:type="paragraph" w:styleId="Title">
    <w:name w:val="Title"/>
    <w:basedOn w:val="Normal"/>
    <w:link w:val="TitleChar"/>
    <w:qFormat/>
    <w:rsid w:val="00B63493"/>
    <w:pPr>
      <w:jc w:val="center"/>
    </w:pPr>
    <w:rPr>
      <w:rFonts w:ascii="Tahoma" w:eastAsia="Times New Roman" w:hAnsi="Tahoma"/>
      <w:b/>
      <w:bCs/>
      <w:sz w:val="24"/>
      <w:szCs w:val="24"/>
      <w:lang w:eastAsia="en-US"/>
    </w:rPr>
  </w:style>
  <w:style w:type="character" w:customStyle="1" w:styleId="TitleChar">
    <w:name w:val="Title Char"/>
    <w:link w:val="Title"/>
    <w:locked/>
    <w:rsid w:val="00B63493"/>
    <w:rPr>
      <w:rFonts w:ascii="Tahoma" w:hAnsi="Tahoma" w:cs="Times New Roman"/>
      <w:b/>
      <w:bCs/>
      <w:sz w:val="24"/>
      <w:szCs w:val="24"/>
    </w:rPr>
  </w:style>
  <w:style w:type="character" w:styleId="CommentReference">
    <w:name w:val="annotation reference"/>
    <w:uiPriority w:val="99"/>
    <w:semiHidden/>
    <w:rsid w:val="00D95307"/>
    <w:rPr>
      <w:rFonts w:cs="Times New Roman"/>
      <w:sz w:val="16"/>
      <w:szCs w:val="16"/>
    </w:rPr>
  </w:style>
  <w:style w:type="paragraph" w:styleId="CommentText">
    <w:name w:val="annotation text"/>
    <w:basedOn w:val="Normal"/>
    <w:link w:val="CommentTextChar"/>
    <w:uiPriority w:val="99"/>
    <w:semiHidden/>
    <w:rsid w:val="00D95307"/>
    <w:rPr>
      <w:sz w:val="20"/>
      <w:szCs w:val="20"/>
    </w:rPr>
  </w:style>
  <w:style w:type="character" w:customStyle="1" w:styleId="CommentTextChar">
    <w:name w:val="Comment Text Char"/>
    <w:link w:val="CommentText"/>
    <w:uiPriority w:val="99"/>
    <w:semiHidden/>
    <w:rsid w:val="00970746"/>
    <w:rPr>
      <w:sz w:val="20"/>
      <w:szCs w:val="20"/>
      <w:lang w:val="lv-LV" w:eastAsia="lv-LV"/>
    </w:rPr>
  </w:style>
  <w:style w:type="paragraph" w:styleId="CommentSubject">
    <w:name w:val="annotation subject"/>
    <w:basedOn w:val="CommentText"/>
    <w:next w:val="CommentText"/>
    <w:link w:val="CommentSubjectChar"/>
    <w:uiPriority w:val="99"/>
    <w:semiHidden/>
    <w:rsid w:val="00D95307"/>
    <w:rPr>
      <w:b/>
      <w:bCs/>
    </w:rPr>
  </w:style>
  <w:style w:type="character" w:customStyle="1" w:styleId="CommentSubjectChar">
    <w:name w:val="Comment Subject Char"/>
    <w:link w:val="CommentSubject"/>
    <w:uiPriority w:val="99"/>
    <w:semiHidden/>
    <w:rsid w:val="00970746"/>
    <w:rPr>
      <w:b/>
      <w:bCs/>
      <w:sz w:val="20"/>
      <w:szCs w:val="20"/>
      <w:lang w:val="lv-LV" w:eastAsia="lv-LV"/>
    </w:rPr>
  </w:style>
  <w:style w:type="paragraph" w:customStyle="1" w:styleId="Web">
    <w:name w:val="Обычный (Web)"/>
    <w:basedOn w:val="Normal"/>
    <w:uiPriority w:val="99"/>
    <w:rsid w:val="00460212"/>
    <w:pPr>
      <w:spacing w:before="100" w:after="100"/>
    </w:pPr>
    <w:rPr>
      <w:rFonts w:ascii="Times New Roman" w:hAnsi="Times New Roman"/>
      <w:sz w:val="24"/>
      <w:szCs w:val="20"/>
      <w:lang w:val="ru-RU" w:eastAsia="ru-RU"/>
    </w:rPr>
  </w:style>
  <w:style w:type="paragraph" w:styleId="ListParagraph">
    <w:name w:val="List Paragraph"/>
    <w:basedOn w:val="Normal"/>
    <w:uiPriority w:val="34"/>
    <w:qFormat/>
    <w:rsid w:val="009A7D73"/>
    <w:pPr>
      <w:ind w:left="720"/>
      <w:contextualSpacing/>
    </w:pPr>
  </w:style>
  <w:style w:type="character" w:customStyle="1" w:styleId="Absatz-Standardschriftart">
    <w:name w:val="Absatz-Standardschriftart"/>
    <w:rsid w:val="00681CEF"/>
  </w:style>
  <w:style w:type="character" w:customStyle="1" w:styleId="1">
    <w:name w:val="Заголовок №1_"/>
    <w:link w:val="10"/>
    <w:locked/>
    <w:rsid w:val="00657C3F"/>
    <w:rPr>
      <w:sz w:val="26"/>
      <w:szCs w:val="26"/>
      <w:shd w:val="clear" w:color="auto" w:fill="FFFFFF"/>
    </w:rPr>
  </w:style>
  <w:style w:type="paragraph" w:customStyle="1" w:styleId="10">
    <w:name w:val="Заголовок №1"/>
    <w:basedOn w:val="Normal"/>
    <w:link w:val="1"/>
    <w:rsid w:val="00657C3F"/>
    <w:pPr>
      <w:shd w:val="clear" w:color="auto" w:fill="FFFFFF"/>
      <w:spacing w:before="660" w:after="240" w:line="331" w:lineRule="exact"/>
      <w:jc w:val="center"/>
      <w:outlineLvl w:val="0"/>
    </w:pPr>
    <w:rPr>
      <w:sz w:val="26"/>
      <w:szCs w:val="26"/>
      <w:lang w:val="en-GB" w:eastAsia="en-GB"/>
    </w:rPr>
  </w:style>
  <w:style w:type="paragraph" w:styleId="Header">
    <w:name w:val="header"/>
    <w:basedOn w:val="Normal"/>
    <w:link w:val="HeaderChar"/>
    <w:uiPriority w:val="99"/>
    <w:unhideWhenUsed/>
    <w:rsid w:val="00657C3F"/>
    <w:pPr>
      <w:tabs>
        <w:tab w:val="center" w:pos="4153"/>
        <w:tab w:val="right" w:pos="8306"/>
      </w:tabs>
    </w:pPr>
  </w:style>
  <w:style w:type="character" w:customStyle="1" w:styleId="HeaderChar">
    <w:name w:val="Header Char"/>
    <w:basedOn w:val="DefaultParagraphFont"/>
    <w:link w:val="Header"/>
    <w:uiPriority w:val="99"/>
    <w:rsid w:val="00657C3F"/>
    <w:rPr>
      <w:sz w:val="22"/>
      <w:szCs w:val="22"/>
      <w:lang w:val="lv-LV" w:eastAsia="lv-LV"/>
    </w:rPr>
  </w:style>
  <w:style w:type="paragraph" w:styleId="Footer">
    <w:name w:val="footer"/>
    <w:basedOn w:val="Normal"/>
    <w:link w:val="FooterChar"/>
    <w:uiPriority w:val="99"/>
    <w:unhideWhenUsed/>
    <w:rsid w:val="00657C3F"/>
    <w:pPr>
      <w:tabs>
        <w:tab w:val="center" w:pos="4153"/>
        <w:tab w:val="right" w:pos="8306"/>
      </w:tabs>
    </w:pPr>
  </w:style>
  <w:style w:type="character" w:customStyle="1" w:styleId="FooterChar">
    <w:name w:val="Footer Char"/>
    <w:basedOn w:val="DefaultParagraphFont"/>
    <w:link w:val="Footer"/>
    <w:uiPriority w:val="99"/>
    <w:rsid w:val="00657C3F"/>
    <w:rPr>
      <w:sz w:val="22"/>
      <w:szCs w:val="22"/>
      <w:lang w:val="lv-LV" w:eastAsia="lv-LV"/>
    </w:rPr>
  </w:style>
  <w:style w:type="paragraph" w:styleId="BlockText">
    <w:name w:val="Block Text"/>
    <w:basedOn w:val="Normal"/>
    <w:uiPriority w:val="99"/>
    <w:unhideWhenUsed/>
    <w:rsid w:val="0007496A"/>
    <w:pPr>
      <w:ind w:left="-426" w:right="-57"/>
      <w:jc w:val="both"/>
    </w:pPr>
    <w:rPr>
      <w:rFonts w:ascii="Garamond" w:eastAsia="Times New Roman" w:hAnsi="Garamond"/>
      <w:sz w:val="24"/>
      <w:szCs w:val="24"/>
      <w:lang w:val="en-GB" w:eastAsia="fr-FR"/>
    </w:rPr>
  </w:style>
  <w:style w:type="paragraph" w:styleId="Quote">
    <w:name w:val="Quote"/>
    <w:basedOn w:val="Normal"/>
    <w:next w:val="Normal"/>
    <w:link w:val="QuoteChar"/>
    <w:uiPriority w:val="29"/>
    <w:qFormat/>
    <w:rsid w:val="009225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2257B"/>
    <w:rPr>
      <w:i/>
      <w:iCs/>
      <w:color w:val="404040" w:themeColor="text1" w:themeTint="BF"/>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5499">
      <w:bodyDiv w:val="1"/>
      <w:marLeft w:val="0"/>
      <w:marRight w:val="0"/>
      <w:marTop w:val="0"/>
      <w:marBottom w:val="0"/>
      <w:divBdr>
        <w:top w:val="none" w:sz="0" w:space="0" w:color="auto"/>
        <w:left w:val="none" w:sz="0" w:space="0" w:color="auto"/>
        <w:bottom w:val="none" w:sz="0" w:space="0" w:color="auto"/>
        <w:right w:val="none" w:sz="0" w:space="0" w:color="auto"/>
      </w:divBdr>
    </w:div>
    <w:div w:id="253787544">
      <w:bodyDiv w:val="1"/>
      <w:marLeft w:val="0"/>
      <w:marRight w:val="0"/>
      <w:marTop w:val="0"/>
      <w:marBottom w:val="0"/>
      <w:divBdr>
        <w:top w:val="none" w:sz="0" w:space="0" w:color="auto"/>
        <w:left w:val="none" w:sz="0" w:space="0" w:color="auto"/>
        <w:bottom w:val="none" w:sz="0" w:space="0" w:color="auto"/>
        <w:right w:val="none" w:sz="0" w:space="0" w:color="auto"/>
      </w:divBdr>
    </w:div>
    <w:div w:id="877595347">
      <w:marLeft w:val="0"/>
      <w:marRight w:val="0"/>
      <w:marTop w:val="0"/>
      <w:marBottom w:val="0"/>
      <w:divBdr>
        <w:top w:val="none" w:sz="0" w:space="0" w:color="auto"/>
        <w:left w:val="none" w:sz="0" w:space="0" w:color="auto"/>
        <w:bottom w:val="none" w:sz="0" w:space="0" w:color="auto"/>
        <w:right w:val="none" w:sz="0" w:space="0" w:color="auto"/>
      </w:divBdr>
    </w:div>
    <w:div w:id="877595348">
      <w:marLeft w:val="0"/>
      <w:marRight w:val="0"/>
      <w:marTop w:val="0"/>
      <w:marBottom w:val="0"/>
      <w:divBdr>
        <w:top w:val="none" w:sz="0" w:space="0" w:color="auto"/>
        <w:left w:val="none" w:sz="0" w:space="0" w:color="auto"/>
        <w:bottom w:val="none" w:sz="0" w:space="0" w:color="auto"/>
        <w:right w:val="none" w:sz="0" w:space="0" w:color="auto"/>
      </w:divBdr>
    </w:div>
    <w:div w:id="877595349">
      <w:marLeft w:val="0"/>
      <w:marRight w:val="0"/>
      <w:marTop w:val="0"/>
      <w:marBottom w:val="0"/>
      <w:divBdr>
        <w:top w:val="none" w:sz="0" w:space="0" w:color="auto"/>
        <w:left w:val="none" w:sz="0" w:space="0" w:color="auto"/>
        <w:bottom w:val="none" w:sz="0" w:space="0" w:color="auto"/>
        <w:right w:val="none" w:sz="0" w:space="0" w:color="auto"/>
      </w:divBdr>
    </w:div>
    <w:div w:id="1621229642">
      <w:bodyDiv w:val="1"/>
      <w:marLeft w:val="0"/>
      <w:marRight w:val="0"/>
      <w:marTop w:val="0"/>
      <w:marBottom w:val="0"/>
      <w:divBdr>
        <w:top w:val="none" w:sz="0" w:space="0" w:color="auto"/>
        <w:left w:val="none" w:sz="0" w:space="0" w:color="auto"/>
        <w:bottom w:val="none" w:sz="0" w:space="0" w:color="auto"/>
        <w:right w:val="none" w:sz="0" w:space="0" w:color="auto"/>
      </w:divBdr>
    </w:div>
    <w:div w:id="20683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6419A-3855-4A80-BDFD-D3504428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5315</Characters>
  <Application>Microsoft Office Word</Application>
  <DocSecurity>0</DocSecurity>
  <Lines>44</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A.Brauna</dc:creator>
  <cp:lastModifiedBy>Liga Korsaka</cp:lastModifiedBy>
  <cp:revision>3</cp:revision>
  <cp:lastPrinted>2016-04-20T08:17:00Z</cp:lastPrinted>
  <dcterms:created xsi:type="dcterms:W3CDTF">2023-10-23T05:19:00Z</dcterms:created>
  <dcterms:modified xsi:type="dcterms:W3CDTF">2023-10-23T11:22:00Z</dcterms:modified>
</cp:coreProperties>
</file>